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0DAE0" w14:textId="77777777" w:rsidR="006441FF" w:rsidRPr="008C2ED3" w:rsidRDefault="00183EEC" w:rsidP="002416AA">
      <w:pPr>
        <w:pStyle w:val="Heading1"/>
      </w:pPr>
      <w:bookmarkStart w:id="0" w:name="_GoBack"/>
      <w:bookmarkEnd w:id="0"/>
      <w:r w:rsidRPr="00183EEC">
        <w:t xml:space="preserve">Reception Services </w:t>
      </w:r>
      <w:r w:rsidR="00564493">
        <w:t>Officer</w:t>
      </w:r>
    </w:p>
    <w:tbl>
      <w:tblPr>
        <w:tblStyle w:val="TableGrid"/>
        <w:tblpPr w:leftFromText="180" w:rightFromText="180" w:vertAnchor="text" w:tblpX="85" w:tblpY="100"/>
        <w:tblW w:w="0" w:type="auto"/>
        <w:tblBorders>
          <w:top w:val="single" w:sz="2" w:space="0" w:color="E3BD6F"/>
          <w:left w:val="single" w:sz="2" w:space="0" w:color="E3BD6F"/>
          <w:bottom w:val="single" w:sz="2" w:space="0" w:color="E3BD6F"/>
          <w:right w:val="single" w:sz="2" w:space="0" w:color="E3BD6F"/>
          <w:insideH w:val="single" w:sz="2" w:space="0" w:color="E3BD6F"/>
          <w:insideV w:val="single" w:sz="2" w:space="0" w:color="E3BD6F"/>
        </w:tblBorders>
        <w:tblCellMar>
          <w:top w:w="6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4392"/>
        <w:gridCol w:w="5191"/>
      </w:tblGrid>
      <w:tr w:rsidR="00E70C12" w:rsidRPr="006441FF" w14:paraId="2D5C2D0D" w14:textId="77777777" w:rsidTr="002416AA">
        <w:tc>
          <w:tcPr>
            <w:tcW w:w="4392" w:type="dxa"/>
            <w:shd w:val="clear" w:color="auto" w:fill="auto"/>
            <w:vAlign w:val="center"/>
          </w:tcPr>
          <w:p w14:paraId="3F398ED4" w14:textId="77777777" w:rsidR="006441FF" w:rsidRPr="008C2ED3" w:rsidRDefault="006441FF" w:rsidP="002416AA">
            <w:pPr>
              <w:spacing w:before="0"/>
            </w:pPr>
            <w:r w:rsidRPr="008C2ED3">
              <w:t>Classification:</w:t>
            </w:r>
          </w:p>
        </w:tc>
        <w:tc>
          <w:tcPr>
            <w:tcW w:w="5191" w:type="dxa"/>
            <w:shd w:val="clear" w:color="auto" w:fill="auto"/>
            <w:vAlign w:val="center"/>
          </w:tcPr>
          <w:p w14:paraId="1E29317C" w14:textId="6766CFEF" w:rsidR="006441FF" w:rsidRPr="008C2ED3" w:rsidRDefault="00564493" w:rsidP="006C2A8C">
            <w:pPr>
              <w:spacing w:before="0"/>
            </w:pPr>
            <w:r>
              <w:t xml:space="preserve">Level </w:t>
            </w:r>
            <w:r w:rsidR="006C2A8C">
              <w:t>2</w:t>
            </w:r>
          </w:p>
        </w:tc>
      </w:tr>
      <w:tr w:rsidR="00E70C12" w:rsidRPr="006441FF" w14:paraId="3AD6B6E3" w14:textId="77777777" w:rsidTr="002416AA">
        <w:tc>
          <w:tcPr>
            <w:tcW w:w="4392" w:type="dxa"/>
            <w:shd w:val="clear" w:color="auto" w:fill="auto"/>
            <w:vAlign w:val="center"/>
          </w:tcPr>
          <w:p w14:paraId="44391EBE" w14:textId="77777777" w:rsidR="006441FF" w:rsidRPr="008C2ED3" w:rsidRDefault="006441FF" w:rsidP="002416AA">
            <w:pPr>
              <w:spacing w:before="0"/>
            </w:pPr>
            <w:r w:rsidRPr="008C2ED3">
              <w:t>Type of employment:</w:t>
            </w:r>
          </w:p>
        </w:tc>
        <w:tc>
          <w:tcPr>
            <w:tcW w:w="5191" w:type="dxa"/>
            <w:shd w:val="clear" w:color="auto" w:fill="auto"/>
            <w:vAlign w:val="center"/>
          </w:tcPr>
          <w:p w14:paraId="5E5D42C0" w14:textId="77777777" w:rsidR="006441FF" w:rsidRPr="008C2ED3" w:rsidRDefault="00A4448B" w:rsidP="002416AA">
            <w:pPr>
              <w:spacing w:before="0"/>
            </w:pPr>
            <w:r w:rsidRPr="008C2ED3">
              <w:t>Fulltime</w:t>
            </w:r>
            <w:r w:rsidR="00491B64">
              <w:t xml:space="preserve"> </w:t>
            </w:r>
            <w:r w:rsidR="007D49C3">
              <w:t>–</w:t>
            </w:r>
            <w:r w:rsidR="00491B64">
              <w:t xml:space="preserve"> Sessional</w:t>
            </w:r>
            <w:r w:rsidR="007D49C3">
              <w:t>/ Non-Sessional</w:t>
            </w:r>
          </w:p>
        </w:tc>
      </w:tr>
      <w:tr w:rsidR="00E70C12" w:rsidRPr="006441FF" w14:paraId="595FB2D4" w14:textId="77777777" w:rsidTr="002416AA">
        <w:tc>
          <w:tcPr>
            <w:tcW w:w="4392" w:type="dxa"/>
            <w:shd w:val="clear" w:color="auto" w:fill="auto"/>
            <w:vAlign w:val="center"/>
          </w:tcPr>
          <w:p w14:paraId="5A32F4F6" w14:textId="77777777" w:rsidR="006441FF" w:rsidRPr="008C2ED3" w:rsidRDefault="008C2ED3" w:rsidP="002416AA">
            <w:pPr>
              <w:spacing w:before="0"/>
            </w:pPr>
            <w:r w:rsidRPr="008C2ED3">
              <w:t>Unit</w:t>
            </w:r>
            <w:r w:rsidR="006441FF" w:rsidRPr="008C2ED3">
              <w:t>:</w:t>
            </w:r>
          </w:p>
        </w:tc>
        <w:tc>
          <w:tcPr>
            <w:tcW w:w="5191" w:type="dxa"/>
            <w:shd w:val="clear" w:color="auto" w:fill="auto"/>
            <w:vAlign w:val="center"/>
          </w:tcPr>
          <w:p w14:paraId="6FEC5AAE" w14:textId="77777777" w:rsidR="006441FF" w:rsidRPr="008C2ED3" w:rsidRDefault="00183EEC" w:rsidP="002416AA">
            <w:pPr>
              <w:spacing w:before="0"/>
            </w:pPr>
            <w:r>
              <w:t xml:space="preserve">Security and Reception </w:t>
            </w:r>
            <w:r w:rsidR="008C2ED3" w:rsidRPr="008C2ED3">
              <w:t>Services</w:t>
            </w:r>
          </w:p>
        </w:tc>
      </w:tr>
      <w:tr w:rsidR="00E70C12" w:rsidRPr="006441FF" w14:paraId="51FD9E46" w14:textId="77777777" w:rsidTr="002416AA">
        <w:trPr>
          <w:trHeight w:val="200"/>
        </w:trPr>
        <w:tc>
          <w:tcPr>
            <w:tcW w:w="4392" w:type="dxa"/>
            <w:shd w:val="clear" w:color="auto" w:fill="auto"/>
            <w:vAlign w:val="center"/>
          </w:tcPr>
          <w:p w14:paraId="475C6554" w14:textId="77777777" w:rsidR="006441FF" w:rsidRPr="008C2ED3" w:rsidRDefault="006441FF" w:rsidP="002416AA">
            <w:pPr>
              <w:spacing w:before="0"/>
            </w:pPr>
            <w:r w:rsidRPr="008C2ED3">
              <w:t>Date last updated:</w:t>
            </w:r>
          </w:p>
        </w:tc>
        <w:tc>
          <w:tcPr>
            <w:tcW w:w="5191" w:type="dxa"/>
            <w:shd w:val="clear" w:color="auto" w:fill="auto"/>
            <w:vAlign w:val="center"/>
          </w:tcPr>
          <w:p w14:paraId="3EA81A16" w14:textId="77777777" w:rsidR="006441FF" w:rsidRPr="008C2ED3" w:rsidRDefault="00C971DF" w:rsidP="005E5FE5">
            <w:pPr>
              <w:spacing w:before="0"/>
            </w:pPr>
            <w:r>
              <w:t>May 2022</w:t>
            </w:r>
          </w:p>
        </w:tc>
      </w:tr>
      <w:tr w:rsidR="005E6B15" w:rsidRPr="006441FF" w14:paraId="4AF18C33" w14:textId="77777777" w:rsidTr="002416AA">
        <w:tc>
          <w:tcPr>
            <w:tcW w:w="4392" w:type="dxa"/>
            <w:shd w:val="clear" w:color="auto" w:fill="auto"/>
            <w:vAlign w:val="center"/>
          </w:tcPr>
          <w:p w14:paraId="09ADCCEF" w14:textId="77777777" w:rsidR="005E6B15" w:rsidRPr="008C2ED3" w:rsidRDefault="005E6B15" w:rsidP="005E6B15">
            <w:pPr>
              <w:spacing w:before="0"/>
            </w:pPr>
            <w:r w:rsidRPr="008C2ED3">
              <w:t>This position reports directly to:</w:t>
            </w:r>
          </w:p>
        </w:tc>
        <w:tc>
          <w:tcPr>
            <w:tcW w:w="5191" w:type="dxa"/>
            <w:shd w:val="clear" w:color="auto" w:fill="auto"/>
            <w:vAlign w:val="center"/>
          </w:tcPr>
          <w:p w14:paraId="6B9B96B5" w14:textId="77777777" w:rsidR="005E6B15" w:rsidRDefault="00564493" w:rsidP="00183EEC">
            <w:pPr>
              <w:spacing w:before="0"/>
            </w:pPr>
            <w:r>
              <w:t>Reception Services Coordinator</w:t>
            </w:r>
          </w:p>
        </w:tc>
      </w:tr>
      <w:tr w:rsidR="005E6B15" w:rsidRPr="006441FF" w14:paraId="0C224D1D" w14:textId="77777777" w:rsidTr="002416AA">
        <w:tc>
          <w:tcPr>
            <w:tcW w:w="4392" w:type="dxa"/>
            <w:shd w:val="clear" w:color="auto" w:fill="auto"/>
            <w:vAlign w:val="center"/>
          </w:tcPr>
          <w:p w14:paraId="2F9C507A" w14:textId="77777777" w:rsidR="005E6B15" w:rsidRPr="008C2ED3" w:rsidRDefault="005E6B15" w:rsidP="005E6B15">
            <w:pPr>
              <w:spacing w:before="0"/>
            </w:pPr>
            <w:r>
              <w:t>This positions Supervisor is responsible to:</w:t>
            </w:r>
          </w:p>
        </w:tc>
        <w:tc>
          <w:tcPr>
            <w:tcW w:w="5191" w:type="dxa"/>
            <w:shd w:val="clear" w:color="auto" w:fill="auto"/>
            <w:vAlign w:val="center"/>
          </w:tcPr>
          <w:p w14:paraId="1AC82AE5" w14:textId="77777777" w:rsidR="005E6B15" w:rsidRDefault="00564493" w:rsidP="005E6B15">
            <w:pPr>
              <w:spacing w:before="0"/>
            </w:pPr>
            <w:r>
              <w:t xml:space="preserve">Security and Reception </w:t>
            </w:r>
            <w:r w:rsidRPr="008C2ED3">
              <w:t>Services</w:t>
            </w:r>
            <w:r w:rsidRPr="002416AA">
              <w:t xml:space="preserve"> Manager</w:t>
            </w:r>
          </w:p>
        </w:tc>
      </w:tr>
      <w:tr w:rsidR="005E6B15" w:rsidRPr="006441FF" w14:paraId="38A22661" w14:textId="77777777" w:rsidTr="002416AA">
        <w:tc>
          <w:tcPr>
            <w:tcW w:w="4392" w:type="dxa"/>
            <w:shd w:val="clear" w:color="auto" w:fill="auto"/>
            <w:vAlign w:val="center"/>
          </w:tcPr>
          <w:p w14:paraId="1AF514AC" w14:textId="77777777" w:rsidR="005E6B15" w:rsidRPr="008C2ED3" w:rsidRDefault="005E6B15" w:rsidP="005E6B15">
            <w:pPr>
              <w:spacing w:before="0"/>
            </w:pPr>
            <w:r w:rsidRPr="008C2ED3">
              <w:t>Number of staff reporting to this position:</w:t>
            </w:r>
          </w:p>
        </w:tc>
        <w:tc>
          <w:tcPr>
            <w:tcW w:w="5191" w:type="dxa"/>
            <w:shd w:val="clear" w:color="auto" w:fill="auto"/>
            <w:vAlign w:val="center"/>
          </w:tcPr>
          <w:p w14:paraId="4726DABC" w14:textId="77777777" w:rsidR="002310D5" w:rsidRPr="008C2ED3" w:rsidRDefault="00183EEC" w:rsidP="005E6B15">
            <w:pPr>
              <w:spacing w:before="0"/>
            </w:pPr>
            <w:r>
              <w:t>Nil</w:t>
            </w:r>
          </w:p>
        </w:tc>
      </w:tr>
    </w:tbl>
    <w:p w14:paraId="3FA7270A" w14:textId="77777777" w:rsidR="003F6F59" w:rsidRPr="002416AA" w:rsidRDefault="006441FF" w:rsidP="002416AA">
      <w:pPr>
        <w:pStyle w:val="Heading2"/>
      </w:pPr>
      <w:r w:rsidRPr="002416AA">
        <w:t xml:space="preserve">About the </w:t>
      </w:r>
      <w:r w:rsidR="008C2ED3" w:rsidRPr="002416AA">
        <w:t>Unit</w:t>
      </w:r>
    </w:p>
    <w:p w14:paraId="0A916F45" w14:textId="413ED605" w:rsidR="005E5FE5" w:rsidRDefault="005E5FE5" w:rsidP="005E5FE5">
      <w:r>
        <w:t xml:space="preserve">Parliament House Security provides a secure environment for Members of Parliament, staff and visitors within the Parliamentary precinct, including annexes. </w:t>
      </w:r>
      <w:r w:rsidR="00D97E99">
        <w:t xml:space="preserve">The unit </w:t>
      </w:r>
      <w:r>
        <w:t xml:space="preserve"> is responsible for the protection of property within the </w:t>
      </w:r>
      <w:r w:rsidR="00D97E99">
        <w:t>P</w:t>
      </w:r>
      <w:r>
        <w:t>arliamentary precinct including the secure processing and distribution of mail, and ensures that personnel safety is a priority in the delivery of its service.</w:t>
      </w:r>
    </w:p>
    <w:p w14:paraId="08666C3B" w14:textId="62F9DA6F" w:rsidR="005E5FE5" w:rsidRDefault="00865933" w:rsidP="005E5FE5">
      <w:r>
        <w:t xml:space="preserve">Security and </w:t>
      </w:r>
      <w:r w:rsidR="005E5FE5">
        <w:t>Reception Services provides front line customer service</w:t>
      </w:r>
      <w:r w:rsidR="00D97E99">
        <w:t>, welcoming</w:t>
      </w:r>
      <w:r w:rsidR="005E5FE5">
        <w:t xml:space="preserve"> people to Parliament, deal</w:t>
      </w:r>
      <w:r w:rsidR="00D97E99">
        <w:t>ing</w:t>
      </w:r>
      <w:r w:rsidR="005E5FE5">
        <w:t xml:space="preserve"> with telephone and face to face enquiries, issu</w:t>
      </w:r>
      <w:r w:rsidR="00D97E99">
        <w:t>ing</w:t>
      </w:r>
      <w:r w:rsidR="005E5FE5">
        <w:t xml:space="preserve"> visitor passes, connect</w:t>
      </w:r>
      <w:r w:rsidR="00D97E99">
        <w:t>ing</w:t>
      </w:r>
      <w:r w:rsidR="005E5FE5">
        <w:t xml:space="preserve"> guests with their hosts and represent</w:t>
      </w:r>
      <w:r w:rsidR="00D97E99">
        <w:t>ing</w:t>
      </w:r>
      <w:r w:rsidR="005E5FE5">
        <w:t xml:space="preserve"> Parliament in a courteous and professional manner.</w:t>
      </w:r>
    </w:p>
    <w:p w14:paraId="5C52D5D2" w14:textId="77777777" w:rsidR="006441FF" w:rsidRPr="00063A63" w:rsidRDefault="008C2ED3" w:rsidP="002416AA">
      <w:pPr>
        <w:pStyle w:val="Heading2"/>
      </w:pPr>
      <w:r w:rsidRPr="00063A63">
        <w:t xml:space="preserve">Primary Responsibilities </w:t>
      </w:r>
    </w:p>
    <w:p w14:paraId="70E1B094" w14:textId="77777777" w:rsidR="005E5FE5" w:rsidRPr="005E5FE5" w:rsidRDefault="005E5FE5" w:rsidP="005E5FE5">
      <w:pPr>
        <w:pStyle w:val="ListParagraph"/>
        <w:numPr>
          <w:ilvl w:val="0"/>
          <w:numId w:val="45"/>
        </w:numPr>
      </w:pPr>
      <w:r w:rsidRPr="005E5FE5">
        <w:t xml:space="preserve">Provide courteous, professional, high quality front line reception services to Members of Parliament and staff, and visitors. </w:t>
      </w:r>
    </w:p>
    <w:p w14:paraId="1D400F0F" w14:textId="263DB8A8" w:rsidR="00491B64" w:rsidRDefault="00C64AAC" w:rsidP="00953DDC">
      <w:pPr>
        <w:pStyle w:val="ListParagraph"/>
        <w:numPr>
          <w:ilvl w:val="0"/>
          <w:numId w:val="45"/>
        </w:numPr>
      </w:pPr>
      <w:r>
        <w:t xml:space="preserve">Reception </w:t>
      </w:r>
      <w:r w:rsidR="00D97E99">
        <w:t>Staff</w:t>
      </w:r>
      <w:r>
        <w:t xml:space="preserve"> rotate between front reception desk enquiries/pass management and main foyer customer service/switchboard.</w:t>
      </w:r>
      <w:r w:rsidR="00491B64">
        <w:t xml:space="preserve"> </w:t>
      </w:r>
    </w:p>
    <w:p w14:paraId="3D8E7E80" w14:textId="77777777" w:rsidR="009A58BA" w:rsidRPr="00063A63" w:rsidRDefault="008C2ED3" w:rsidP="002416AA">
      <w:pPr>
        <w:pStyle w:val="Heading2"/>
      </w:pPr>
      <w:r w:rsidRPr="00063A63">
        <w:t>Specific Duties</w:t>
      </w:r>
    </w:p>
    <w:p w14:paraId="1E97DC5A" w14:textId="77777777" w:rsidR="005E5FE5" w:rsidRDefault="005E5FE5" w:rsidP="005E5FE5">
      <w:pPr>
        <w:pStyle w:val="ListParagraph"/>
        <w:numPr>
          <w:ilvl w:val="0"/>
          <w:numId w:val="46"/>
        </w:numPr>
      </w:pPr>
      <w:r>
        <w:t xml:space="preserve">Demonstrate a courteous, professional, approachable and welcoming service standard during all customer contact. </w:t>
      </w:r>
    </w:p>
    <w:p w14:paraId="42ED3918" w14:textId="77777777" w:rsidR="005E5FE5" w:rsidRDefault="005E5FE5" w:rsidP="005E5FE5">
      <w:pPr>
        <w:pStyle w:val="ListParagraph"/>
        <w:numPr>
          <w:ilvl w:val="0"/>
          <w:numId w:val="46"/>
        </w:numPr>
      </w:pPr>
      <w:r>
        <w:t xml:space="preserve">Welcome visitors and co-ordinate their arrival. Register visitors using visitor management software and issue visitor passes. </w:t>
      </w:r>
    </w:p>
    <w:p w14:paraId="21B423BD" w14:textId="1D5DF59F" w:rsidR="005E5FE5" w:rsidRDefault="005E5FE5" w:rsidP="005E5FE5">
      <w:pPr>
        <w:pStyle w:val="ListParagraph"/>
        <w:numPr>
          <w:ilvl w:val="0"/>
          <w:numId w:val="46"/>
        </w:numPr>
      </w:pPr>
      <w:r>
        <w:t xml:space="preserve">Work closely with Security Officers to effectively manage people attending the Parliament. </w:t>
      </w:r>
    </w:p>
    <w:p w14:paraId="38A48BFD" w14:textId="1711A207" w:rsidR="008F325D" w:rsidRDefault="008F325D" w:rsidP="005E5FE5">
      <w:pPr>
        <w:pStyle w:val="ListParagraph"/>
        <w:numPr>
          <w:ilvl w:val="0"/>
          <w:numId w:val="46"/>
        </w:numPr>
      </w:pPr>
      <w:r>
        <w:t>Create staff and contractor passes and update database in the Gallagher system.</w:t>
      </w:r>
    </w:p>
    <w:p w14:paraId="16CBD138" w14:textId="77777777" w:rsidR="005E5FE5" w:rsidRDefault="005E5FE5" w:rsidP="005E5FE5">
      <w:pPr>
        <w:pStyle w:val="ListParagraph"/>
        <w:numPr>
          <w:ilvl w:val="0"/>
          <w:numId w:val="46"/>
        </w:numPr>
      </w:pPr>
      <w:r>
        <w:t>Operate the telephone switchboard and co-ordinate the distribution of telephone messages throughout the Parliament.</w:t>
      </w:r>
    </w:p>
    <w:p w14:paraId="242616BB" w14:textId="77777777" w:rsidR="005E5FE5" w:rsidRDefault="005E5FE5" w:rsidP="005E5FE5">
      <w:pPr>
        <w:pStyle w:val="ListParagraph"/>
        <w:numPr>
          <w:ilvl w:val="0"/>
          <w:numId w:val="46"/>
        </w:numPr>
      </w:pPr>
      <w:r>
        <w:lastRenderedPageBreak/>
        <w:t>Provide information and answer enquiries, over the phone and face-to-face, about the Parliament to Members, staff, government bodies and visitors</w:t>
      </w:r>
    </w:p>
    <w:p w14:paraId="6442BF0D" w14:textId="77777777" w:rsidR="005E5FE5" w:rsidRDefault="005E5FE5" w:rsidP="005E5FE5">
      <w:pPr>
        <w:pStyle w:val="ListParagraph"/>
        <w:numPr>
          <w:ilvl w:val="0"/>
          <w:numId w:val="46"/>
        </w:numPr>
      </w:pPr>
      <w:r>
        <w:t>Demonstrate an awareness of the role of the Parliament, its history, and current affairs that relate to the Parliament.</w:t>
      </w:r>
    </w:p>
    <w:p w14:paraId="6FA83B9F" w14:textId="77777777" w:rsidR="005E5FE5" w:rsidRDefault="005E5FE5" w:rsidP="005E5FE5">
      <w:pPr>
        <w:pStyle w:val="ListParagraph"/>
        <w:numPr>
          <w:ilvl w:val="0"/>
          <w:numId w:val="46"/>
        </w:numPr>
      </w:pPr>
      <w:r>
        <w:t xml:space="preserve">Develop an awareness of (be able to identify) Members of Parliament, Ministers, and staff.  </w:t>
      </w:r>
    </w:p>
    <w:p w14:paraId="2404442A" w14:textId="77777777" w:rsidR="005E5FE5" w:rsidRDefault="005E5FE5" w:rsidP="005E5FE5">
      <w:pPr>
        <w:pStyle w:val="ListParagraph"/>
        <w:numPr>
          <w:ilvl w:val="0"/>
          <w:numId w:val="46"/>
        </w:numPr>
      </w:pPr>
      <w:r>
        <w:t>Maintain the Contact Database</w:t>
      </w:r>
    </w:p>
    <w:p w14:paraId="52B7CD68" w14:textId="77777777" w:rsidR="005E5FE5" w:rsidRDefault="005E5FE5" w:rsidP="005E5FE5">
      <w:pPr>
        <w:pStyle w:val="ListParagraph"/>
        <w:numPr>
          <w:ilvl w:val="0"/>
          <w:numId w:val="46"/>
        </w:numPr>
      </w:pPr>
      <w:r>
        <w:t>Use the public announcement system (PA) to page people on behalf of Members and staff.</w:t>
      </w:r>
    </w:p>
    <w:p w14:paraId="704FF9ED" w14:textId="77777777" w:rsidR="005E5FE5" w:rsidRDefault="005E5FE5" w:rsidP="005E5FE5">
      <w:pPr>
        <w:pStyle w:val="ListParagraph"/>
        <w:numPr>
          <w:ilvl w:val="0"/>
          <w:numId w:val="46"/>
        </w:numPr>
      </w:pPr>
      <w:r>
        <w:t xml:space="preserve">Maintain discretion and confidentiality when dealing with Members, staff and </w:t>
      </w:r>
      <w:r w:rsidR="00C971DF">
        <w:t>visitors.</w:t>
      </w:r>
    </w:p>
    <w:p w14:paraId="4733EF8F" w14:textId="77777777" w:rsidR="005E5FE5" w:rsidRDefault="005E5FE5" w:rsidP="005E5FE5">
      <w:pPr>
        <w:pStyle w:val="ListParagraph"/>
        <w:numPr>
          <w:ilvl w:val="0"/>
          <w:numId w:val="46"/>
        </w:numPr>
      </w:pPr>
      <w:r>
        <w:t>Manage bookings for the Parliamentary Services meeting rooms</w:t>
      </w:r>
    </w:p>
    <w:p w14:paraId="2E7A2188" w14:textId="77777777" w:rsidR="005E5FE5" w:rsidRDefault="005E5FE5" w:rsidP="005E5FE5">
      <w:pPr>
        <w:pStyle w:val="ListParagraph"/>
        <w:numPr>
          <w:ilvl w:val="0"/>
          <w:numId w:val="46"/>
        </w:numPr>
      </w:pPr>
      <w:r>
        <w:t>Distribute mail to appropriate building occupants.</w:t>
      </w:r>
    </w:p>
    <w:p w14:paraId="2CF1F1A3" w14:textId="1E5366B1" w:rsidR="005E5FE5" w:rsidRDefault="005E5FE5" w:rsidP="005E5FE5">
      <w:pPr>
        <w:pStyle w:val="ListParagraph"/>
        <w:numPr>
          <w:ilvl w:val="0"/>
          <w:numId w:val="46"/>
        </w:numPr>
      </w:pPr>
      <w:r>
        <w:t xml:space="preserve">Co-ordinate the sales of </w:t>
      </w:r>
      <w:r w:rsidR="00D97E99">
        <w:t xml:space="preserve">stamps, </w:t>
      </w:r>
      <w:r>
        <w:t>Parliament House gifts and souvenirs to Members of Parliament, staff and visitors</w:t>
      </w:r>
      <w:r w:rsidR="00D97E99">
        <w:t xml:space="preserve"> using the organisations Point of Sale system</w:t>
      </w:r>
      <w:r>
        <w:t xml:space="preserve">. </w:t>
      </w:r>
    </w:p>
    <w:p w14:paraId="58CFC3CB" w14:textId="13F82CA6" w:rsidR="005E5FE5" w:rsidRDefault="005E5FE5" w:rsidP="005E5FE5">
      <w:pPr>
        <w:pStyle w:val="ListParagraph"/>
        <w:numPr>
          <w:ilvl w:val="0"/>
          <w:numId w:val="46"/>
        </w:numPr>
      </w:pPr>
      <w:r>
        <w:t xml:space="preserve">Monthly stocktake of </w:t>
      </w:r>
      <w:r w:rsidR="00D97E99">
        <w:t>stamps and gifts with Catering representative.</w:t>
      </w:r>
    </w:p>
    <w:p w14:paraId="03529F99" w14:textId="48863FF9" w:rsidR="005E5FE5" w:rsidRDefault="00B7125D" w:rsidP="005E5FE5">
      <w:pPr>
        <w:pStyle w:val="ListParagraph"/>
        <w:numPr>
          <w:ilvl w:val="0"/>
          <w:numId w:val="46"/>
        </w:numPr>
      </w:pPr>
      <w:r>
        <w:t xml:space="preserve">Record </w:t>
      </w:r>
      <w:r w:rsidR="005E5FE5">
        <w:t>lost property</w:t>
      </w:r>
    </w:p>
    <w:p w14:paraId="222BC923" w14:textId="6150FE15" w:rsidR="00953DDC" w:rsidRDefault="00953DDC" w:rsidP="005E5FE5">
      <w:pPr>
        <w:pStyle w:val="ListParagraph"/>
        <w:numPr>
          <w:ilvl w:val="0"/>
          <w:numId w:val="46"/>
        </w:numPr>
      </w:pPr>
      <w:r>
        <w:t xml:space="preserve">Assist in Reception staff training </w:t>
      </w:r>
      <w:r w:rsidR="00B7125D">
        <w:t>as</w:t>
      </w:r>
      <w:r>
        <w:t xml:space="preserve"> required.</w:t>
      </w:r>
    </w:p>
    <w:p w14:paraId="20C5234A" w14:textId="139048A0" w:rsidR="00953DDC" w:rsidRDefault="00953DDC" w:rsidP="005E5FE5">
      <w:pPr>
        <w:pStyle w:val="ListParagraph"/>
        <w:numPr>
          <w:ilvl w:val="0"/>
          <w:numId w:val="46"/>
        </w:numPr>
      </w:pPr>
      <w:r>
        <w:t>Process Security Access Card applications.</w:t>
      </w:r>
    </w:p>
    <w:p w14:paraId="213EEC62" w14:textId="10DF792C" w:rsidR="00953DDC" w:rsidRDefault="00953DDC" w:rsidP="005E5FE5">
      <w:pPr>
        <w:pStyle w:val="ListParagraph"/>
        <w:numPr>
          <w:ilvl w:val="0"/>
          <w:numId w:val="46"/>
        </w:numPr>
      </w:pPr>
      <w:r>
        <w:t>Resolve ambiguous requests that fall outside SOPs.</w:t>
      </w:r>
    </w:p>
    <w:p w14:paraId="68383F8F" w14:textId="505CFAAF" w:rsidR="00953DDC" w:rsidRDefault="00953DDC" w:rsidP="005E5FE5">
      <w:pPr>
        <w:pStyle w:val="ListParagraph"/>
        <w:numPr>
          <w:ilvl w:val="0"/>
          <w:numId w:val="46"/>
        </w:numPr>
      </w:pPr>
      <w:r>
        <w:t>Assist with purchasing unit supplies.</w:t>
      </w:r>
    </w:p>
    <w:p w14:paraId="1A09E20B" w14:textId="6EAA21FC" w:rsidR="00953DDC" w:rsidRDefault="00953DDC" w:rsidP="005E5FE5">
      <w:pPr>
        <w:pStyle w:val="ListParagraph"/>
        <w:numPr>
          <w:ilvl w:val="0"/>
          <w:numId w:val="46"/>
        </w:numPr>
      </w:pPr>
      <w:r>
        <w:t>Record statistics for the Reception and Security Unit.</w:t>
      </w:r>
    </w:p>
    <w:p w14:paraId="13C153E0" w14:textId="77777777" w:rsidR="005E5FE5" w:rsidRDefault="005E5FE5" w:rsidP="005E5FE5">
      <w:pPr>
        <w:pStyle w:val="ListParagraph"/>
        <w:numPr>
          <w:ilvl w:val="0"/>
          <w:numId w:val="46"/>
        </w:numPr>
      </w:pPr>
      <w:r>
        <w:t>Role model appropriate behaviour that demonstrates leadership and integrity.</w:t>
      </w:r>
    </w:p>
    <w:p w14:paraId="7ABB810E" w14:textId="7B306888" w:rsidR="005E5FE5" w:rsidRDefault="005E5FE5" w:rsidP="005E5FE5">
      <w:pPr>
        <w:pStyle w:val="ListParagraph"/>
        <w:numPr>
          <w:ilvl w:val="0"/>
          <w:numId w:val="46"/>
        </w:numPr>
      </w:pPr>
      <w:r>
        <w:t>Provide administrative support to the Security and Reception Services unit</w:t>
      </w:r>
      <w:r w:rsidR="008F325D">
        <w:t xml:space="preserve"> including Standard Operating Procedures and Polic</w:t>
      </w:r>
      <w:r w:rsidR="00B7125D">
        <w:t>ies</w:t>
      </w:r>
      <w:r>
        <w:t>.</w:t>
      </w:r>
    </w:p>
    <w:p w14:paraId="0652EE46" w14:textId="77777777" w:rsidR="005E5FE5" w:rsidRDefault="005E5FE5" w:rsidP="005E5FE5">
      <w:pPr>
        <w:pStyle w:val="ListParagraph"/>
        <w:numPr>
          <w:ilvl w:val="0"/>
          <w:numId w:val="46"/>
        </w:numPr>
      </w:pPr>
      <w:r>
        <w:t>Act in the Reception Services Coordinator role as required.</w:t>
      </w:r>
    </w:p>
    <w:p w14:paraId="368BB465" w14:textId="77777777" w:rsidR="005E5FE5" w:rsidRDefault="005E5FE5" w:rsidP="005E5FE5">
      <w:pPr>
        <w:pStyle w:val="ListParagraph"/>
        <w:numPr>
          <w:ilvl w:val="0"/>
          <w:numId w:val="46"/>
        </w:numPr>
      </w:pPr>
      <w:r>
        <w:t>Other duties as directed by the Security and Reception Services Manager.</w:t>
      </w:r>
    </w:p>
    <w:p w14:paraId="28944CAD" w14:textId="77777777" w:rsidR="00FB7F2D" w:rsidRPr="00063A63" w:rsidRDefault="00FB7F2D" w:rsidP="002416AA">
      <w:pPr>
        <w:pStyle w:val="Heading2"/>
      </w:pPr>
      <w:r w:rsidRPr="00063A63">
        <w:t>Selection Criteria</w:t>
      </w:r>
    </w:p>
    <w:p w14:paraId="5C4E5559" w14:textId="77777777" w:rsidR="00C714DB" w:rsidRPr="00391CB8" w:rsidRDefault="00C714DB" w:rsidP="00C714DB">
      <w:pPr>
        <w:pStyle w:val="Heading4"/>
      </w:pPr>
      <w:r>
        <w:t>Essential</w:t>
      </w:r>
    </w:p>
    <w:p w14:paraId="442D22A1" w14:textId="0B2721BF" w:rsidR="005E5FE5" w:rsidRDefault="00953DDC" w:rsidP="005E5FE5">
      <w:pPr>
        <w:pStyle w:val="ListParagraph"/>
        <w:numPr>
          <w:ilvl w:val="0"/>
          <w:numId w:val="47"/>
        </w:numPr>
      </w:pPr>
      <w:r>
        <w:t xml:space="preserve">Minimum 2 years </w:t>
      </w:r>
      <w:r w:rsidR="005E5FE5">
        <w:t xml:space="preserve"> experience in a similar customer service role.</w:t>
      </w:r>
    </w:p>
    <w:p w14:paraId="12965887" w14:textId="77777777" w:rsidR="005E5FE5" w:rsidRDefault="005E5FE5" w:rsidP="005E5FE5">
      <w:pPr>
        <w:pStyle w:val="ListParagraph"/>
        <w:numPr>
          <w:ilvl w:val="0"/>
          <w:numId w:val="47"/>
        </w:numPr>
      </w:pPr>
      <w:r>
        <w:t>Understanding of, and experience with, contemporary information technology including Visitor Management Software.</w:t>
      </w:r>
    </w:p>
    <w:p w14:paraId="2CCEE4F2" w14:textId="77777777" w:rsidR="005E5FE5" w:rsidRDefault="005E5FE5" w:rsidP="005E5FE5">
      <w:pPr>
        <w:pStyle w:val="ListParagraph"/>
        <w:numPr>
          <w:ilvl w:val="0"/>
          <w:numId w:val="47"/>
        </w:numPr>
      </w:pPr>
      <w:r>
        <w:t>Experience co-ordinating groups.</w:t>
      </w:r>
    </w:p>
    <w:p w14:paraId="1831F0B5" w14:textId="77777777" w:rsidR="005E5FE5" w:rsidRDefault="005E5FE5" w:rsidP="005E5FE5">
      <w:pPr>
        <w:pStyle w:val="ListParagraph"/>
        <w:numPr>
          <w:ilvl w:val="0"/>
          <w:numId w:val="47"/>
        </w:numPr>
      </w:pPr>
      <w:r>
        <w:t>Experience operating a telephone switchboard.</w:t>
      </w:r>
    </w:p>
    <w:p w14:paraId="4EEC0C98" w14:textId="77777777" w:rsidR="005E5FE5" w:rsidRDefault="005E5FE5" w:rsidP="005E5FE5">
      <w:pPr>
        <w:pStyle w:val="ListParagraph"/>
        <w:numPr>
          <w:ilvl w:val="0"/>
          <w:numId w:val="47"/>
        </w:numPr>
      </w:pPr>
      <w:r>
        <w:t>Good attention to detail, enthusiasm and a high standard of personal presentation.</w:t>
      </w:r>
    </w:p>
    <w:p w14:paraId="50AC0FF0" w14:textId="53405594" w:rsidR="005E5FE5" w:rsidRDefault="005E5FE5" w:rsidP="005E5FE5">
      <w:pPr>
        <w:pStyle w:val="ListParagraph"/>
        <w:numPr>
          <w:ilvl w:val="0"/>
          <w:numId w:val="47"/>
        </w:numPr>
      </w:pPr>
      <w:r>
        <w:t>Sound judgement, tact and discretion.</w:t>
      </w:r>
    </w:p>
    <w:p w14:paraId="661FE980" w14:textId="2D6CE979" w:rsidR="00953DDC" w:rsidRDefault="00953DDC" w:rsidP="005E5FE5">
      <w:pPr>
        <w:pStyle w:val="ListParagraph"/>
        <w:numPr>
          <w:ilvl w:val="0"/>
          <w:numId w:val="47"/>
        </w:numPr>
      </w:pPr>
      <w:r>
        <w:t>Demonstrated ability to work as part of a team.</w:t>
      </w:r>
    </w:p>
    <w:p w14:paraId="73EC5987" w14:textId="77777777" w:rsidR="007A47DF" w:rsidRDefault="007A47DF" w:rsidP="007A47DF">
      <w:pPr>
        <w:pStyle w:val="Heading4"/>
      </w:pPr>
      <w:r>
        <w:t>Desirable</w:t>
      </w:r>
    </w:p>
    <w:p w14:paraId="4D338D19" w14:textId="0C7F7C29" w:rsidR="007D49C3" w:rsidRDefault="005E5FE5" w:rsidP="00953DDC">
      <w:pPr>
        <w:pStyle w:val="ListParagraph"/>
        <w:numPr>
          <w:ilvl w:val="0"/>
          <w:numId w:val="47"/>
        </w:numPr>
      </w:pPr>
      <w:r w:rsidRPr="005E5FE5">
        <w:t>Knowledge and understanding of the role of Parliament.</w:t>
      </w:r>
    </w:p>
    <w:p w14:paraId="4DB8D811" w14:textId="77777777" w:rsidR="007D49C3" w:rsidRDefault="007D49C3" w:rsidP="007D49C3">
      <w:pPr>
        <w:pStyle w:val="ListParagraph"/>
      </w:pPr>
    </w:p>
    <w:p w14:paraId="4745D1CD" w14:textId="77777777" w:rsidR="00E70C12" w:rsidRPr="00063A63" w:rsidRDefault="00E70C12" w:rsidP="007D49C3">
      <w:pPr>
        <w:pStyle w:val="Heading2"/>
      </w:pPr>
      <w:r w:rsidRPr="00063A63">
        <w:lastRenderedPageBreak/>
        <w:t>Competencies</w:t>
      </w:r>
    </w:p>
    <w:p w14:paraId="5C8E8634" w14:textId="77777777" w:rsidR="007F48E2" w:rsidRPr="00B56637" w:rsidRDefault="007F48E2" w:rsidP="007F48E2">
      <w:pPr>
        <w:pStyle w:val="Heading4"/>
      </w:pPr>
      <w:r>
        <w:t>COMMUNICATION</w:t>
      </w:r>
    </w:p>
    <w:p w14:paraId="62BF65D6" w14:textId="77777777" w:rsidR="007F48E2" w:rsidRDefault="007F48E2" w:rsidP="007F48E2">
      <w:pPr>
        <w:pStyle w:val="Heading5"/>
      </w:pPr>
      <w:r w:rsidRPr="002310D5">
        <w:t>Expressing ideas effectively in individual and group situations (including non-verbal communication); adjusting language or terminology to the characteristics and needs of the audience.</w:t>
      </w:r>
    </w:p>
    <w:p w14:paraId="63B2A0A0" w14:textId="77777777" w:rsidR="007F48E2" w:rsidRPr="00B56637" w:rsidRDefault="007F48E2" w:rsidP="007F48E2">
      <w:pPr>
        <w:pStyle w:val="Heading4"/>
      </w:pPr>
      <w:r>
        <w:t>CUSTOMER SERVICE/FOCUS</w:t>
      </w:r>
    </w:p>
    <w:p w14:paraId="56C90AD1" w14:textId="77777777" w:rsidR="007F48E2" w:rsidRDefault="007F48E2" w:rsidP="007F48E2">
      <w:pPr>
        <w:pStyle w:val="Heading5"/>
      </w:pPr>
      <w:r>
        <w:t>Pro</w:t>
      </w:r>
      <w:r w:rsidRPr="002310D5">
        <w:t>-actively developing customer relationships by making efforts to listen to and understand the customer (both internal and external); anticipating and providing solutions to customer needs; giving high priority to customer satisfaction.</w:t>
      </w:r>
    </w:p>
    <w:p w14:paraId="79B0D4F4" w14:textId="77777777" w:rsidR="007F48E2" w:rsidRPr="00657B15" w:rsidRDefault="007F48E2" w:rsidP="007F48E2">
      <w:pPr>
        <w:pStyle w:val="Heading4"/>
      </w:pPr>
      <w:r w:rsidRPr="00657B15">
        <w:t>INTEGRITY</w:t>
      </w:r>
    </w:p>
    <w:p w14:paraId="0FE69D77" w14:textId="77777777" w:rsidR="005E5FE5" w:rsidRDefault="005E5FE5" w:rsidP="005E5FE5">
      <w:pPr>
        <w:pStyle w:val="Heading4"/>
        <w:spacing w:before="0"/>
        <w:rPr>
          <w:rFonts w:eastAsiaTheme="minorHAnsi" w:cstheme="minorBidi"/>
          <w:bCs w:val="0"/>
          <w:color w:val="auto"/>
          <w:sz w:val="22"/>
        </w:rPr>
      </w:pPr>
      <w:r w:rsidRPr="005E5FE5">
        <w:rPr>
          <w:rFonts w:eastAsiaTheme="minorHAnsi" w:cstheme="minorBidi"/>
          <w:bCs w:val="0"/>
          <w:color w:val="auto"/>
          <w:sz w:val="22"/>
        </w:rPr>
        <w:t>Maintaining and promoting social, ethical, and organisational norms in conducting internal and external business activities.</w:t>
      </w:r>
    </w:p>
    <w:p w14:paraId="1D33856C" w14:textId="77777777" w:rsidR="007F48E2" w:rsidRPr="00657B15" w:rsidRDefault="007F48E2" w:rsidP="007F48E2">
      <w:pPr>
        <w:pStyle w:val="Heading4"/>
      </w:pPr>
      <w:r w:rsidRPr="00657B15">
        <w:t>PROBLEM SOLVING</w:t>
      </w:r>
    </w:p>
    <w:p w14:paraId="5C9233A2" w14:textId="77777777" w:rsidR="007F48E2" w:rsidRPr="00657B15" w:rsidRDefault="007F48E2" w:rsidP="007F48E2">
      <w:pPr>
        <w:pStyle w:val="Heading5"/>
      </w:pPr>
      <w:r w:rsidRPr="00657B15">
        <w:t>Committing to an action after developing alternative courses of action that are based on logical assumptions and factual information and that take into consideration resources, constraints and organisational values.</w:t>
      </w:r>
    </w:p>
    <w:p w14:paraId="6FD3BEEA" w14:textId="77777777" w:rsidR="007F48E2" w:rsidRPr="00657B15" w:rsidRDefault="005E5FE5" w:rsidP="007F48E2">
      <w:pPr>
        <w:pStyle w:val="Heading4"/>
      </w:pPr>
      <w:r>
        <w:t>ATTENTION TO DETAIL</w:t>
      </w:r>
    </w:p>
    <w:p w14:paraId="29501AE2" w14:textId="01EF7831" w:rsidR="007A47DF" w:rsidRDefault="005E5FE5" w:rsidP="005E5FE5">
      <w:pPr>
        <w:pStyle w:val="Heading5"/>
      </w:pPr>
      <w:r w:rsidRPr="005E5FE5">
        <w:t>Accomplishing tasks whilst maintaining a concern for all areas involved; accurately checking processes and tasks.</w:t>
      </w:r>
    </w:p>
    <w:p w14:paraId="01241DF5" w14:textId="77777777" w:rsidR="00391CB8" w:rsidRPr="00063A63" w:rsidRDefault="00E745EB" w:rsidP="002416AA">
      <w:pPr>
        <w:pStyle w:val="Heading2"/>
      </w:pPr>
      <w:r>
        <w:t xml:space="preserve">Unit </w:t>
      </w:r>
      <w:r w:rsidR="00391CB8">
        <w:t>Organisation</w:t>
      </w:r>
      <w:r>
        <w:t>al</w:t>
      </w:r>
      <w:r w:rsidR="00391CB8">
        <w:t xml:space="preserve"> Structure</w:t>
      </w:r>
    </w:p>
    <w:p w14:paraId="619DE8EA" w14:textId="77777777" w:rsidR="00391CB8" w:rsidRDefault="00F458D9" w:rsidP="002416AA">
      <w:r>
        <w:rPr>
          <w:noProof/>
          <w:lang w:eastAsia="en-AU"/>
        </w:rPr>
        <w:drawing>
          <wp:anchor distT="0" distB="0" distL="114300" distR="114300" simplePos="0" relativeHeight="251660287" behindDoc="0" locked="0" layoutInCell="1" allowOverlap="1" wp14:anchorId="2A9CEE5E" wp14:editId="6171605E">
            <wp:simplePos x="0" y="0"/>
            <wp:positionH relativeFrom="margin">
              <wp:posOffset>437240</wp:posOffset>
            </wp:positionH>
            <wp:positionV relativeFrom="paragraph">
              <wp:posOffset>122950</wp:posOffset>
            </wp:positionV>
            <wp:extent cx="5515526" cy="2794659"/>
            <wp:effectExtent l="0" t="0" r="0" b="24765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FD3998" w14:textId="77777777" w:rsidR="00391CB8" w:rsidRDefault="00C632D1" w:rsidP="002416AA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58AD648" wp14:editId="4A4B63B8">
                <wp:simplePos x="0" y="0"/>
                <wp:positionH relativeFrom="column">
                  <wp:posOffset>2830830</wp:posOffset>
                </wp:positionH>
                <wp:positionV relativeFrom="paragraph">
                  <wp:posOffset>33020</wp:posOffset>
                </wp:positionV>
                <wp:extent cx="762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71F4C5A" id="Straight Connector 2" o:spid="_x0000_s1026" style="position:absolute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9pt,2.6pt" to="282.9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" strokecolor="black [3040]" strokeweight="1pt"/>
            </w:pict>
          </mc:Fallback>
        </mc:AlternateContent>
      </w:r>
    </w:p>
    <w:p w14:paraId="6A974054" w14:textId="77777777" w:rsidR="00391CB8" w:rsidRDefault="00391CB8" w:rsidP="002416AA"/>
    <w:p w14:paraId="478BB4A1" w14:textId="77777777" w:rsidR="00391CB8" w:rsidRDefault="00391CB8" w:rsidP="002416AA"/>
    <w:p w14:paraId="559D545C" w14:textId="77777777" w:rsidR="00391CB8" w:rsidRDefault="00391CB8" w:rsidP="002416AA"/>
    <w:p w14:paraId="0FBA3F64" w14:textId="77777777" w:rsidR="00391CB8" w:rsidRDefault="00391CB8" w:rsidP="002416AA"/>
    <w:p w14:paraId="771E9D5E" w14:textId="77777777" w:rsidR="00391CB8" w:rsidRDefault="00391CB8" w:rsidP="002416AA"/>
    <w:p w14:paraId="6C880845" w14:textId="77777777" w:rsidR="00391CB8" w:rsidRPr="008C2ED3" w:rsidRDefault="00391CB8" w:rsidP="002416AA"/>
    <w:p w14:paraId="39B23946" w14:textId="34A79882" w:rsidR="00391CB8" w:rsidRDefault="00391CB8" w:rsidP="002416AA"/>
    <w:p w14:paraId="1C928BCB" w14:textId="77777777" w:rsidR="00F81564" w:rsidRDefault="00F81564" w:rsidP="002416AA"/>
    <w:p w14:paraId="054C162A" w14:textId="039B4069" w:rsidR="00A6008E" w:rsidRPr="00C714DB" w:rsidRDefault="00A6008E" w:rsidP="00A6008E">
      <w:pPr>
        <w:pStyle w:val="Heading2"/>
        <w:pBdr>
          <w:top w:val="single" w:sz="2" w:space="1" w:color="E3BD6F"/>
          <w:bottom w:val="single" w:sz="2" w:space="1" w:color="E3BD6F"/>
          <w:between w:val="single" w:sz="2" w:space="1" w:color="E3BD6F"/>
          <w:bar w:val="single" w:sz="2" w:color="E3BD6F"/>
        </w:pBdr>
      </w:pPr>
      <w:r w:rsidRPr="00C714DB">
        <w:lastRenderedPageBreak/>
        <w:t>Parliamentary Service Department Values</w:t>
      </w:r>
    </w:p>
    <w:p w14:paraId="52FAF3AB" w14:textId="77777777" w:rsidR="00A6008E" w:rsidRDefault="00A6008E" w:rsidP="00A6008E">
      <w:r>
        <w:t>Parliamentary Service Department</w:t>
      </w:r>
      <w:r w:rsidRPr="001032A0">
        <w:t xml:space="preserve"> staff are expect</w:t>
      </w:r>
      <w:r>
        <w:t>ed to embrace the following four</w:t>
      </w:r>
      <w:r w:rsidRPr="001032A0">
        <w:t xml:space="preserve"> values, which underpin positive culture and behaviours.</w:t>
      </w:r>
    </w:p>
    <w:p w14:paraId="0062B99F" w14:textId="77777777" w:rsidR="00A6008E" w:rsidRDefault="00A6008E" w:rsidP="00A6008E">
      <w:r w:rsidRPr="001032A0">
        <w:rPr>
          <w:rFonts w:eastAsiaTheme="majorEastAsia" w:cstheme="majorBidi"/>
          <w:b/>
          <w:bCs/>
          <w:color w:val="D1B680"/>
        </w:rPr>
        <w:t>Professional</w:t>
      </w:r>
      <w:r>
        <w:t xml:space="preserve"> – Showing respect and professionalism in all aspects of work. </w:t>
      </w:r>
    </w:p>
    <w:p w14:paraId="6677BBB6" w14:textId="77777777" w:rsidR="00A6008E" w:rsidRDefault="00A6008E" w:rsidP="00A6008E">
      <w:pPr>
        <w:spacing w:before="0"/>
      </w:pPr>
      <w:r w:rsidRPr="001032A0">
        <w:rPr>
          <w:rFonts w:eastAsiaTheme="majorEastAsia" w:cstheme="majorBidi"/>
          <w:b/>
          <w:bCs/>
          <w:color w:val="D1B680"/>
        </w:rPr>
        <w:t>Accountable</w:t>
      </w:r>
      <w:r>
        <w:t xml:space="preserve"> – Being honest and trustworthy in performance of our public duties.</w:t>
      </w:r>
    </w:p>
    <w:p w14:paraId="1A6922BE" w14:textId="77777777" w:rsidR="00A6008E" w:rsidRDefault="00A6008E" w:rsidP="00A6008E">
      <w:pPr>
        <w:spacing w:before="0"/>
      </w:pPr>
      <w:r w:rsidRPr="001032A0">
        <w:rPr>
          <w:rFonts w:eastAsiaTheme="majorEastAsia" w:cstheme="majorBidi"/>
          <w:b/>
          <w:bCs/>
          <w:color w:val="D1B680"/>
        </w:rPr>
        <w:t>Transparent</w:t>
      </w:r>
      <w:r>
        <w:t xml:space="preserve"> – Maintaining fairness and consistency.</w:t>
      </w:r>
    </w:p>
    <w:p w14:paraId="4E668AEB" w14:textId="77777777" w:rsidR="00A6008E" w:rsidRPr="001032A0" w:rsidRDefault="00A6008E" w:rsidP="00A6008E">
      <w:pPr>
        <w:spacing w:before="0"/>
      </w:pPr>
      <w:r w:rsidRPr="001032A0">
        <w:rPr>
          <w:rFonts w:eastAsiaTheme="majorEastAsia" w:cstheme="majorBidi"/>
          <w:b/>
          <w:bCs/>
          <w:color w:val="D1B680"/>
        </w:rPr>
        <w:t>Helpful</w:t>
      </w:r>
      <w:r>
        <w:t xml:space="preserve"> – Cooperation among teams and with others while always showing encouragement. </w:t>
      </w:r>
    </w:p>
    <w:p w14:paraId="4EEC468B" w14:textId="77777777" w:rsidR="00FB7F2D" w:rsidRPr="00063A63" w:rsidRDefault="00FB7F2D" w:rsidP="002416AA">
      <w:pPr>
        <w:pStyle w:val="Heading2"/>
      </w:pPr>
      <w:r w:rsidRPr="00063A63">
        <w:t>Further Information</w:t>
      </w:r>
    </w:p>
    <w:p w14:paraId="595B0EEC" w14:textId="77777777" w:rsidR="00C714DB" w:rsidRPr="001032A0" w:rsidRDefault="00C714DB" w:rsidP="00C714DB">
      <w:pPr>
        <w:pStyle w:val="ListParagraph"/>
        <w:numPr>
          <w:ilvl w:val="0"/>
          <w:numId w:val="16"/>
        </w:numPr>
      </w:pPr>
      <w:r w:rsidRPr="001032A0">
        <w:t>Provision of a National Police Clearance not more than twelve months old will be required prior to commencement in this position.</w:t>
      </w:r>
    </w:p>
    <w:p w14:paraId="15585811" w14:textId="77777777" w:rsidR="00C714DB" w:rsidRPr="001032A0" w:rsidRDefault="00C714DB" w:rsidP="00C714DB">
      <w:pPr>
        <w:pStyle w:val="ListParagraph"/>
        <w:numPr>
          <w:ilvl w:val="0"/>
          <w:numId w:val="16"/>
        </w:numPr>
      </w:pPr>
      <w:r w:rsidRPr="001032A0">
        <w:t>Applicants must be an Australian citizen or permanent resident.</w:t>
      </w:r>
    </w:p>
    <w:p w14:paraId="79373FF7" w14:textId="77777777" w:rsidR="00C714DB" w:rsidRPr="001032A0" w:rsidRDefault="00C714DB" w:rsidP="000A5CC8">
      <w:pPr>
        <w:pStyle w:val="ListParagraph"/>
        <w:numPr>
          <w:ilvl w:val="0"/>
          <w:numId w:val="16"/>
        </w:numPr>
        <w:spacing w:before="0" w:line="240" w:lineRule="auto"/>
      </w:pPr>
      <w:r w:rsidRPr="001032A0">
        <w:t>Applicants may be required to undertake skills or psychometric testing.</w:t>
      </w:r>
    </w:p>
    <w:p w14:paraId="579DE4FC" w14:textId="77777777" w:rsidR="006804BE" w:rsidRPr="00063A63" w:rsidRDefault="006804BE" w:rsidP="002416AA">
      <w:pPr>
        <w:pStyle w:val="Heading2"/>
      </w:pPr>
      <w:r w:rsidRPr="00063A63">
        <w:t>Acknowledgement</w:t>
      </w:r>
    </w:p>
    <w:p w14:paraId="5F6673EF" w14:textId="77777777" w:rsidR="00063A63" w:rsidRDefault="00063A63" w:rsidP="002416AA">
      <w:r w:rsidRPr="00063A63">
        <w:t>I acknowledge that my supervisor has expla</w:t>
      </w:r>
      <w:r>
        <w:t>ined this job description to me:</w:t>
      </w:r>
    </w:p>
    <w:p w14:paraId="787A703D" w14:textId="77777777" w:rsidR="00063A63" w:rsidRPr="008C2ED3" w:rsidRDefault="00063A63" w:rsidP="00B80B50">
      <w:pPr>
        <w:spacing w:line="360" w:lineRule="auto"/>
      </w:pPr>
      <w:r>
        <w:t>_________________</w:t>
      </w:r>
      <w:r w:rsidR="00391CB8">
        <w:t>______</w:t>
      </w:r>
      <w:r>
        <w:t>__</w:t>
      </w:r>
      <w:r>
        <w:tab/>
      </w:r>
      <w:r>
        <w:tab/>
        <w:t>____________________</w:t>
      </w:r>
      <w:r>
        <w:tab/>
      </w:r>
      <w:r w:rsidR="00391CB8">
        <w:t>Date: _______________</w:t>
      </w:r>
    </w:p>
    <w:p w14:paraId="0C30BAE4" w14:textId="77777777" w:rsidR="00391CB8" w:rsidRDefault="00391CB8" w:rsidP="00B80B50">
      <w:pPr>
        <w:spacing w:before="0"/>
      </w:pPr>
      <w:r>
        <w:t xml:space="preserve">             Employee Name</w:t>
      </w:r>
      <w:r>
        <w:tab/>
      </w:r>
      <w:r>
        <w:tab/>
        <w:t xml:space="preserve">                  Employee Signature </w:t>
      </w:r>
    </w:p>
    <w:p w14:paraId="447E7181" w14:textId="77777777" w:rsidR="00391CB8" w:rsidRPr="008C2ED3" w:rsidRDefault="00391CB8" w:rsidP="00B80B50">
      <w:pPr>
        <w:spacing w:line="360" w:lineRule="auto"/>
      </w:pPr>
      <w:r>
        <w:t>_________________________</w:t>
      </w:r>
      <w:r>
        <w:tab/>
      </w:r>
      <w:r>
        <w:tab/>
        <w:t>____________________</w:t>
      </w:r>
      <w:r>
        <w:tab/>
        <w:t>Date: _______________</w:t>
      </w:r>
    </w:p>
    <w:p w14:paraId="41D52FF0" w14:textId="77777777" w:rsidR="00391CB8" w:rsidRPr="008C2ED3" w:rsidRDefault="00391CB8" w:rsidP="00B80B50">
      <w:pPr>
        <w:spacing w:before="0" w:line="240" w:lineRule="auto"/>
      </w:pPr>
      <w:r>
        <w:t xml:space="preserve">           Supervisor’s Name</w:t>
      </w:r>
      <w:r>
        <w:tab/>
      </w:r>
      <w:r>
        <w:tab/>
      </w:r>
      <w:r w:rsidR="00FD3F57">
        <w:tab/>
        <w:t xml:space="preserve">  </w:t>
      </w:r>
      <w:r>
        <w:t xml:space="preserve">Supervisor’s Signature </w:t>
      </w:r>
    </w:p>
    <w:sectPr w:rsidR="00391CB8" w:rsidRPr="008C2ED3" w:rsidSect="005E3538">
      <w:footerReference w:type="default" r:id="rId13"/>
      <w:headerReference w:type="first" r:id="rId14"/>
      <w:pgSz w:w="11906" w:h="16838"/>
      <w:pgMar w:top="1134" w:right="1077" w:bottom="1134" w:left="1077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54E98" w14:textId="77777777" w:rsidR="002D125D" w:rsidRDefault="002D125D" w:rsidP="002416AA">
      <w:r>
        <w:separator/>
      </w:r>
    </w:p>
    <w:p w14:paraId="5044DD6E" w14:textId="77777777" w:rsidR="002D125D" w:rsidRDefault="002D125D" w:rsidP="002416AA"/>
  </w:endnote>
  <w:endnote w:type="continuationSeparator" w:id="0">
    <w:p w14:paraId="1380240C" w14:textId="77777777" w:rsidR="002D125D" w:rsidRDefault="002D125D" w:rsidP="002416AA">
      <w:r>
        <w:continuationSeparator/>
      </w:r>
    </w:p>
    <w:p w14:paraId="35F3A19F" w14:textId="77777777" w:rsidR="002D125D" w:rsidRDefault="002D125D" w:rsidP="002416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E5E71" w14:textId="77777777" w:rsidR="002416AA" w:rsidRDefault="002416AA" w:rsidP="002416AA">
    <w:pPr>
      <w:pStyle w:val="Footer"/>
      <w:pBdr>
        <w:bottom w:val="single" w:sz="12" w:space="1" w:color="auto"/>
      </w:pBdr>
    </w:pPr>
  </w:p>
  <w:p w14:paraId="7BF9E585" w14:textId="3B838808" w:rsidR="005E3538" w:rsidRPr="005E3538" w:rsidRDefault="00515AE6" w:rsidP="002416AA">
    <w:pPr>
      <w:pStyle w:val="Footer"/>
    </w:pPr>
    <w:r w:rsidRPr="00515AE6">
      <w:t xml:space="preserve">Reception Services </w:t>
    </w:r>
    <w:r w:rsidR="00564493">
      <w:t>Officer</w:t>
    </w:r>
    <w:r w:rsidRPr="00515AE6">
      <w:t xml:space="preserve"> </w:t>
    </w:r>
    <w:r w:rsidR="00C971DF">
      <w:t xml:space="preserve"> (May 2022</w:t>
    </w:r>
    <w:r w:rsidR="005E3538" w:rsidRPr="005E3538">
      <w:t>)</w:t>
    </w:r>
    <w:r w:rsidR="005E3538" w:rsidRPr="005E3538">
      <w:tab/>
    </w:r>
    <w:r w:rsidR="002416AA">
      <w:tab/>
    </w:r>
    <w:r w:rsidR="005E3538" w:rsidRPr="005E3538">
      <w:fldChar w:fldCharType="begin"/>
    </w:r>
    <w:r w:rsidR="005E3538" w:rsidRPr="005E3538">
      <w:instrText xml:space="preserve"> PAGE   \* MERGEFORMAT </w:instrText>
    </w:r>
    <w:r w:rsidR="005E3538" w:rsidRPr="005E3538">
      <w:fldChar w:fldCharType="separate"/>
    </w:r>
    <w:r w:rsidR="004B5FCB">
      <w:rPr>
        <w:noProof/>
      </w:rPr>
      <w:t>3</w:t>
    </w:r>
    <w:r w:rsidR="005E3538" w:rsidRPr="005E3538">
      <w:rPr>
        <w:noProof/>
      </w:rPr>
      <w:fldChar w:fldCharType="end"/>
    </w:r>
  </w:p>
  <w:p w14:paraId="3CE722AB" w14:textId="77777777" w:rsidR="00BF7851" w:rsidRDefault="00BF7851" w:rsidP="002416A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BB669" w14:textId="77777777" w:rsidR="002D125D" w:rsidRDefault="002D125D" w:rsidP="002416AA">
      <w:r>
        <w:separator/>
      </w:r>
    </w:p>
    <w:p w14:paraId="2E01A06E" w14:textId="77777777" w:rsidR="002D125D" w:rsidRDefault="002D125D" w:rsidP="002416AA"/>
  </w:footnote>
  <w:footnote w:type="continuationSeparator" w:id="0">
    <w:p w14:paraId="7E45F444" w14:textId="77777777" w:rsidR="002D125D" w:rsidRDefault="002D125D" w:rsidP="002416AA">
      <w:r>
        <w:continuationSeparator/>
      </w:r>
    </w:p>
    <w:p w14:paraId="5CB8DA99" w14:textId="77777777" w:rsidR="002D125D" w:rsidRDefault="002D125D" w:rsidP="002416A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876"/>
      <w:gridCol w:w="7763"/>
    </w:tblGrid>
    <w:tr w:rsidR="00FB7F2D" w:rsidRPr="009A58BA" w14:paraId="134A8072" w14:textId="77777777" w:rsidTr="006804BE">
      <w:trPr>
        <w:cantSplit/>
        <w:trHeight w:hRule="exact" w:val="1840"/>
      </w:trPr>
      <w:tc>
        <w:tcPr>
          <w:tcW w:w="1876" w:type="dxa"/>
          <w:shd w:val="clear" w:color="auto" w:fill="auto"/>
          <w:vAlign w:val="center"/>
        </w:tcPr>
        <w:p w14:paraId="7E5CBC93" w14:textId="77777777" w:rsidR="00FB7F2D" w:rsidRPr="009A58BA" w:rsidRDefault="008C2ED3" w:rsidP="002416AA">
          <w:pPr>
            <w:rPr>
              <w:lang w:eastAsia="en-AU"/>
            </w:rPr>
          </w:pPr>
          <w:r w:rsidRPr="008C2ED3">
            <w:rPr>
              <w:noProof/>
              <w:lang w:eastAsia="en-AU"/>
            </w:rPr>
            <w:drawing>
              <wp:inline distT="0" distB="0" distL="0" distR="0" wp14:anchorId="03F9654B" wp14:editId="11AF9E47">
                <wp:extent cx="904875" cy="990600"/>
                <wp:effectExtent l="0" t="0" r="9525" b="0"/>
                <wp:docPr id="1" name="Picture 1" descr="C:\Users\Twhale\Desktop\2017 PH crest Colour 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whale\Desktop\2017 PH crest Colour 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63" w:type="dxa"/>
          <w:shd w:val="clear" w:color="auto" w:fill="auto"/>
          <w:vAlign w:val="center"/>
        </w:tcPr>
        <w:p w14:paraId="46BB539B" w14:textId="77777777" w:rsidR="00FB7F2D" w:rsidRPr="00337EB5" w:rsidRDefault="008C2ED3" w:rsidP="002416AA">
          <w:pPr>
            <w:pStyle w:val="Heading1"/>
            <w:rPr>
              <w:rFonts w:eastAsia="Adobe Fan Heiti Std B"/>
              <w:lang w:eastAsia="en-AU"/>
            </w:rPr>
          </w:pPr>
          <w:r>
            <w:rPr>
              <w:rFonts w:eastAsia="Adobe Fan Heiti Std B"/>
              <w:lang w:eastAsia="en-AU"/>
            </w:rPr>
            <w:t>Parliamentary Service Department</w:t>
          </w:r>
        </w:p>
        <w:p w14:paraId="1B83330F" w14:textId="77777777" w:rsidR="00FB7F2D" w:rsidRPr="00337EB5" w:rsidRDefault="00FB7F2D" w:rsidP="002416AA">
          <w:pPr>
            <w:pStyle w:val="Heading1"/>
            <w:rPr>
              <w:rFonts w:eastAsia="Adobe Fan Heiti Std B"/>
              <w:sz w:val="44"/>
              <w:lang w:eastAsia="en-AU"/>
            </w:rPr>
          </w:pPr>
          <w:r w:rsidRPr="00337EB5">
            <w:rPr>
              <w:rFonts w:eastAsia="Adobe Fan Heiti Std B"/>
              <w:lang w:eastAsia="en-AU"/>
            </w:rPr>
            <w:t>Job Description</w:t>
          </w:r>
        </w:p>
      </w:tc>
    </w:tr>
  </w:tbl>
  <w:p w14:paraId="2C2E5F85" w14:textId="77777777" w:rsidR="00FB7F2D" w:rsidRPr="00E70C12" w:rsidRDefault="00FB7F2D" w:rsidP="002416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29C5"/>
    <w:multiLevelType w:val="hybridMultilevel"/>
    <w:tmpl w:val="5524CD46"/>
    <w:lvl w:ilvl="0" w:tplc="A1AE0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60E83"/>
    <w:multiLevelType w:val="hybridMultilevel"/>
    <w:tmpl w:val="F6CEBED6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67654"/>
    <w:multiLevelType w:val="hybridMultilevel"/>
    <w:tmpl w:val="75769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D4C78"/>
    <w:multiLevelType w:val="hybridMultilevel"/>
    <w:tmpl w:val="8C24B88A"/>
    <w:lvl w:ilvl="0" w:tplc="AE769AF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416C68"/>
    <w:multiLevelType w:val="hybridMultilevel"/>
    <w:tmpl w:val="A146968C"/>
    <w:lvl w:ilvl="0" w:tplc="EF401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A23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B83577B"/>
    <w:multiLevelType w:val="hybridMultilevel"/>
    <w:tmpl w:val="83F01A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3008D"/>
    <w:multiLevelType w:val="hybridMultilevel"/>
    <w:tmpl w:val="8C24B88A"/>
    <w:lvl w:ilvl="0" w:tplc="AE769AF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9A036A"/>
    <w:multiLevelType w:val="hybridMultilevel"/>
    <w:tmpl w:val="4AF28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70446"/>
    <w:multiLevelType w:val="hybridMultilevel"/>
    <w:tmpl w:val="60B2F7A6"/>
    <w:lvl w:ilvl="0" w:tplc="AE769AF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91970"/>
    <w:multiLevelType w:val="hybridMultilevel"/>
    <w:tmpl w:val="45BA6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E39E4"/>
    <w:multiLevelType w:val="hybridMultilevel"/>
    <w:tmpl w:val="5B1E1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46B86"/>
    <w:multiLevelType w:val="hybridMultilevel"/>
    <w:tmpl w:val="8C24B88A"/>
    <w:lvl w:ilvl="0" w:tplc="AE769AF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6C6C44"/>
    <w:multiLevelType w:val="hybridMultilevel"/>
    <w:tmpl w:val="60EC9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021F6"/>
    <w:multiLevelType w:val="hybridMultilevel"/>
    <w:tmpl w:val="2B664E10"/>
    <w:lvl w:ilvl="0" w:tplc="0C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F376E2"/>
    <w:multiLevelType w:val="hybridMultilevel"/>
    <w:tmpl w:val="2E340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6F77FB"/>
    <w:multiLevelType w:val="hybridMultilevel"/>
    <w:tmpl w:val="5C70BE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A4520"/>
    <w:multiLevelType w:val="hybridMultilevel"/>
    <w:tmpl w:val="8C24B88A"/>
    <w:lvl w:ilvl="0" w:tplc="AE769AF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EE75E9"/>
    <w:multiLevelType w:val="hybridMultilevel"/>
    <w:tmpl w:val="564652B2"/>
    <w:lvl w:ilvl="0" w:tplc="EFF2DE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A2DBC"/>
    <w:multiLevelType w:val="hybridMultilevel"/>
    <w:tmpl w:val="9400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F71D1"/>
    <w:multiLevelType w:val="hybridMultilevel"/>
    <w:tmpl w:val="496291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867FF"/>
    <w:multiLevelType w:val="hybridMultilevel"/>
    <w:tmpl w:val="E08E44FA"/>
    <w:lvl w:ilvl="0" w:tplc="37B2FCA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495A52"/>
    <w:multiLevelType w:val="hybridMultilevel"/>
    <w:tmpl w:val="83747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F1396"/>
    <w:multiLevelType w:val="hybridMultilevel"/>
    <w:tmpl w:val="3FF402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35C4377"/>
    <w:multiLevelType w:val="hybridMultilevel"/>
    <w:tmpl w:val="E452C8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21CDA"/>
    <w:multiLevelType w:val="hybridMultilevel"/>
    <w:tmpl w:val="FB08E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6E3168"/>
    <w:multiLevelType w:val="hybridMultilevel"/>
    <w:tmpl w:val="4D5885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45618"/>
    <w:multiLevelType w:val="hybridMultilevel"/>
    <w:tmpl w:val="50761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E90F3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E070C2B"/>
    <w:multiLevelType w:val="hybridMultilevel"/>
    <w:tmpl w:val="DDD6EF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040AA7"/>
    <w:multiLevelType w:val="hybridMultilevel"/>
    <w:tmpl w:val="90E08D42"/>
    <w:lvl w:ilvl="0" w:tplc="99668184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E0EA6"/>
    <w:multiLevelType w:val="hybridMultilevel"/>
    <w:tmpl w:val="6338D4C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605984"/>
    <w:multiLevelType w:val="hybridMultilevel"/>
    <w:tmpl w:val="A8D6C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83D71"/>
    <w:multiLevelType w:val="hybridMultilevel"/>
    <w:tmpl w:val="9C1ED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0516C9"/>
    <w:multiLevelType w:val="hybridMultilevel"/>
    <w:tmpl w:val="A5D8F6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2D2516"/>
    <w:multiLevelType w:val="hybridMultilevel"/>
    <w:tmpl w:val="E200D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62728"/>
    <w:multiLevelType w:val="hybridMultilevel"/>
    <w:tmpl w:val="CB04D4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4B048F5"/>
    <w:multiLevelType w:val="hybridMultilevel"/>
    <w:tmpl w:val="2D9C01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02897"/>
    <w:multiLevelType w:val="hybridMultilevel"/>
    <w:tmpl w:val="38DCDF68"/>
    <w:lvl w:ilvl="0" w:tplc="250ED0F8">
      <w:start w:val="13"/>
      <w:numFmt w:val="bullet"/>
      <w:lvlText w:val="•"/>
      <w:lvlJc w:val="left"/>
      <w:pPr>
        <w:ind w:left="1080" w:hanging="720"/>
      </w:pPr>
      <w:rPr>
        <w:rFonts w:ascii="Ebrima" w:eastAsiaTheme="minorHAnsi" w:hAnsi="Ebrim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F73D02"/>
    <w:multiLevelType w:val="hybridMultilevel"/>
    <w:tmpl w:val="5E544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9A611D"/>
    <w:multiLevelType w:val="hybridMultilevel"/>
    <w:tmpl w:val="E10AF7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21"/>
  </w:num>
  <w:num w:numId="5">
    <w:abstractNumId w:val="20"/>
  </w:num>
  <w:num w:numId="6">
    <w:abstractNumId w:val="38"/>
  </w:num>
  <w:num w:numId="7">
    <w:abstractNumId w:val="18"/>
  </w:num>
  <w:num w:numId="8">
    <w:abstractNumId w:val="0"/>
  </w:num>
  <w:num w:numId="9">
    <w:abstractNumId w:val="23"/>
  </w:num>
  <w:num w:numId="10">
    <w:abstractNumId w:val="24"/>
  </w:num>
  <w:num w:numId="11">
    <w:abstractNumId w:val="26"/>
  </w:num>
  <w:num w:numId="12">
    <w:abstractNumId w:val="30"/>
  </w:num>
  <w:num w:numId="13">
    <w:abstractNumId w:val="31"/>
  </w:num>
  <w:num w:numId="14">
    <w:abstractNumId w:val="17"/>
  </w:num>
  <w:num w:numId="15">
    <w:abstractNumId w:val="3"/>
  </w:num>
  <w:num w:numId="16">
    <w:abstractNumId w:val="37"/>
  </w:num>
  <w:num w:numId="17">
    <w:abstractNumId w:val="14"/>
  </w:num>
  <w:num w:numId="18">
    <w:abstractNumId w:val="1"/>
  </w:num>
  <w:num w:numId="19">
    <w:abstractNumId w:val="6"/>
  </w:num>
  <w:num w:numId="20">
    <w:abstractNumId w:val="12"/>
  </w:num>
  <w:num w:numId="21">
    <w:abstractNumId w:val="34"/>
  </w:num>
  <w:num w:numId="22">
    <w:abstractNumId w:val="30"/>
  </w:num>
  <w:num w:numId="23">
    <w:abstractNumId w:val="30"/>
  </w:num>
  <w:num w:numId="24">
    <w:abstractNumId w:val="30"/>
  </w:num>
  <w:num w:numId="25">
    <w:abstractNumId w:val="30"/>
  </w:num>
  <w:num w:numId="26">
    <w:abstractNumId w:val="30"/>
  </w:num>
  <w:num w:numId="27">
    <w:abstractNumId w:val="30"/>
  </w:num>
  <w:num w:numId="28">
    <w:abstractNumId w:val="30"/>
  </w:num>
  <w:num w:numId="29">
    <w:abstractNumId w:val="4"/>
  </w:num>
  <w:num w:numId="30">
    <w:abstractNumId w:val="35"/>
  </w:num>
  <w:num w:numId="31">
    <w:abstractNumId w:val="39"/>
  </w:num>
  <w:num w:numId="32">
    <w:abstractNumId w:val="2"/>
  </w:num>
  <w:num w:numId="33">
    <w:abstractNumId w:val="29"/>
  </w:num>
  <w:num w:numId="34">
    <w:abstractNumId w:val="40"/>
  </w:num>
  <w:num w:numId="35">
    <w:abstractNumId w:val="28"/>
  </w:num>
  <w:num w:numId="36">
    <w:abstractNumId w:val="25"/>
  </w:num>
  <w:num w:numId="37">
    <w:abstractNumId w:val="27"/>
  </w:num>
  <w:num w:numId="38">
    <w:abstractNumId w:val="5"/>
  </w:num>
  <w:num w:numId="39">
    <w:abstractNumId w:val="8"/>
  </w:num>
  <w:num w:numId="40">
    <w:abstractNumId w:val="19"/>
  </w:num>
  <w:num w:numId="41">
    <w:abstractNumId w:val="32"/>
  </w:num>
  <w:num w:numId="42">
    <w:abstractNumId w:val="10"/>
  </w:num>
  <w:num w:numId="43">
    <w:abstractNumId w:val="36"/>
  </w:num>
  <w:num w:numId="44">
    <w:abstractNumId w:val="15"/>
  </w:num>
  <w:num w:numId="45">
    <w:abstractNumId w:val="13"/>
  </w:num>
  <w:num w:numId="46">
    <w:abstractNumId w:val="22"/>
  </w:num>
  <w:num w:numId="47">
    <w:abstractNumId w:val="11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FF"/>
    <w:rsid w:val="00063A63"/>
    <w:rsid w:val="00080D82"/>
    <w:rsid w:val="00092CEE"/>
    <w:rsid w:val="000A5CC8"/>
    <w:rsid w:val="000C5BDE"/>
    <w:rsid w:val="000F22F0"/>
    <w:rsid w:val="001319B8"/>
    <w:rsid w:val="00156473"/>
    <w:rsid w:val="00162ABA"/>
    <w:rsid w:val="00172810"/>
    <w:rsid w:val="00183EEC"/>
    <w:rsid w:val="001B7453"/>
    <w:rsid w:val="001D07CB"/>
    <w:rsid w:val="001E64CE"/>
    <w:rsid w:val="002310D5"/>
    <w:rsid w:val="002416AA"/>
    <w:rsid w:val="00241729"/>
    <w:rsid w:val="00262A82"/>
    <w:rsid w:val="002B6597"/>
    <w:rsid w:val="002C7C56"/>
    <w:rsid w:val="002D125D"/>
    <w:rsid w:val="002E09A4"/>
    <w:rsid w:val="002F3272"/>
    <w:rsid w:val="002F34EB"/>
    <w:rsid w:val="00303648"/>
    <w:rsid w:val="00304011"/>
    <w:rsid w:val="00337EB5"/>
    <w:rsid w:val="00347637"/>
    <w:rsid w:val="00351E23"/>
    <w:rsid w:val="003761FC"/>
    <w:rsid w:val="00391CB8"/>
    <w:rsid w:val="003A1723"/>
    <w:rsid w:val="003D75DC"/>
    <w:rsid w:val="003E6997"/>
    <w:rsid w:val="003F2855"/>
    <w:rsid w:val="003F6F59"/>
    <w:rsid w:val="00400711"/>
    <w:rsid w:val="00481980"/>
    <w:rsid w:val="00482F44"/>
    <w:rsid w:val="00491B64"/>
    <w:rsid w:val="00492EC0"/>
    <w:rsid w:val="004939C8"/>
    <w:rsid w:val="004B40BC"/>
    <w:rsid w:val="004B5FCB"/>
    <w:rsid w:val="004D5049"/>
    <w:rsid w:val="00515AE6"/>
    <w:rsid w:val="00516330"/>
    <w:rsid w:val="00525DEC"/>
    <w:rsid w:val="005361D1"/>
    <w:rsid w:val="00563C8D"/>
    <w:rsid w:val="00564493"/>
    <w:rsid w:val="005E3538"/>
    <w:rsid w:val="005E5FE5"/>
    <w:rsid w:val="005E6B15"/>
    <w:rsid w:val="005F0705"/>
    <w:rsid w:val="005F7C89"/>
    <w:rsid w:val="00635330"/>
    <w:rsid w:val="0064010D"/>
    <w:rsid w:val="006441FF"/>
    <w:rsid w:val="00655B5D"/>
    <w:rsid w:val="006804BE"/>
    <w:rsid w:val="006B5B34"/>
    <w:rsid w:val="006C2A8C"/>
    <w:rsid w:val="006D18E5"/>
    <w:rsid w:val="00723DD2"/>
    <w:rsid w:val="00724F85"/>
    <w:rsid w:val="00726027"/>
    <w:rsid w:val="0075388F"/>
    <w:rsid w:val="007A47DF"/>
    <w:rsid w:val="007B355E"/>
    <w:rsid w:val="007C0CA9"/>
    <w:rsid w:val="007C46E0"/>
    <w:rsid w:val="007D49C3"/>
    <w:rsid w:val="007F33C1"/>
    <w:rsid w:val="007F36BF"/>
    <w:rsid w:val="007F48E2"/>
    <w:rsid w:val="00835D20"/>
    <w:rsid w:val="00847238"/>
    <w:rsid w:val="00852464"/>
    <w:rsid w:val="008638F8"/>
    <w:rsid w:val="00865933"/>
    <w:rsid w:val="008C2ED3"/>
    <w:rsid w:val="008D392D"/>
    <w:rsid w:val="008E7F15"/>
    <w:rsid w:val="008F325D"/>
    <w:rsid w:val="00901AC3"/>
    <w:rsid w:val="009027DD"/>
    <w:rsid w:val="00943B1F"/>
    <w:rsid w:val="00953DDC"/>
    <w:rsid w:val="0096306D"/>
    <w:rsid w:val="00974499"/>
    <w:rsid w:val="009A58BA"/>
    <w:rsid w:val="009E42B1"/>
    <w:rsid w:val="00A07F84"/>
    <w:rsid w:val="00A36F43"/>
    <w:rsid w:val="00A4448B"/>
    <w:rsid w:val="00A6008E"/>
    <w:rsid w:val="00A9661B"/>
    <w:rsid w:val="00AA244B"/>
    <w:rsid w:val="00AC0A60"/>
    <w:rsid w:val="00AD518E"/>
    <w:rsid w:val="00AF50BD"/>
    <w:rsid w:val="00B02458"/>
    <w:rsid w:val="00B44C98"/>
    <w:rsid w:val="00B56637"/>
    <w:rsid w:val="00B569F3"/>
    <w:rsid w:val="00B61263"/>
    <w:rsid w:val="00B653A6"/>
    <w:rsid w:val="00B7125D"/>
    <w:rsid w:val="00B80B50"/>
    <w:rsid w:val="00B956A3"/>
    <w:rsid w:val="00BB7A53"/>
    <w:rsid w:val="00BD65BD"/>
    <w:rsid w:val="00BF6FE1"/>
    <w:rsid w:val="00BF7851"/>
    <w:rsid w:val="00C00BF1"/>
    <w:rsid w:val="00C05610"/>
    <w:rsid w:val="00C632D1"/>
    <w:rsid w:val="00C63A97"/>
    <w:rsid w:val="00C64AAC"/>
    <w:rsid w:val="00C64EC9"/>
    <w:rsid w:val="00C714DB"/>
    <w:rsid w:val="00C94EA3"/>
    <w:rsid w:val="00C971DF"/>
    <w:rsid w:val="00CA4FE3"/>
    <w:rsid w:val="00CB7DFB"/>
    <w:rsid w:val="00CF32EE"/>
    <w:rsid w:val="00D00E59"/>
    <w:rsid w:val="00D30A46"/>
    <w:rsid w:val="00D97E99"/>
    <w:rsid w:val="00DA1FFF"/>
    <w:rsid w:val="00DC01FE"/>
    <w:rsid w:val="00DC6399"/>
    <w:rsid w:val="00E11883"/>
    <w:rsid w:val="00E21829"/>
    <w:rsid w:val="00E32533"/>
    <w:rsid w:val="00E513D9"/>
    <w:rsid w:val="00E55DFC"/>
    <w:rsid w:val="00E70C12"/>
    <w:rsid w:val="00E745EB"/>
    <w:rsid w:val="00ED118E"/>
    <w:rsid w:val="00EE148A"/>
    <w:rsid w:val="00EF3AAD"/>
    <w:rsid w:val="00F009A2"/>
    <w:rsid w:val="00F27C4B"/>
    <w:rsid w:val="00F458D9"/>
    <w:rsid w:val="00F55200"/>
    <w:rsid w:val="00F72B89"/>
    <w:rsid w:val="00F81564"/>
    <w:rsid w:val="00FB7F2D"/>
    <w:rsid w:val="00FC55C7"/>
    <w:rsid w:val="00FD3F57"/>
    <w:rsid w:val="00FF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D5BC9A"/>
  <w15:docId w15:val="{C84D86F9-DED8-4E03-B394-02ECE038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6AA"/>
    <w:pPr>
      <w:spacing w:before="160" w:after="0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1FF"/>
    <w:pPr>
      <w:keepNext/>
      <w:keepLines/>
      <w:outlineLvl w:val="0"/>
    </w:pPr>
    <w:rPr>
      <w:rFonts w:ascii="Franklin Gothic Medium" w:eastAsiaTheme="majorEastAsia" w:hAnsi="Franklin Gothic Medium" w:cstheme="majorBidi"/>
      <w:bCs/>
      <w:color w:val="000000" w:themeColor="tex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16AA"/>
    <w:pPr>
      <w:keepNext/>
      <w:keepLines/>
      <w:pBdr>
        <w:top w:val="single" w:sz="2" w:space="4" w:color="E3BD6F"/>
        <w:left w:val="single" w:sz="2" w:space="4" w:color="E3BD6F"/>
        <w:bottom w:val="single" w:sz="2" w:space="3" w:color="E3BD6F"/>
        <w:right w:val="single" w:sz="2" w:space="4" w:color="E3BD6F"/>
      </w:pBdr>
      <w:shd w:val="clear" w:color="auto" w:fill="D1B680"/>
      <w:spacing w:before="360" w:line="240" w:lineRule="auto"/>
      <w:outlineLvl w:val="1"/>
    </w:pPr>
    <w:rPr>
      <w:rFonts w:eastAsiaTheme="majorEastAsia" w:cs="Arial"/>
      <w:b/>
      <w:bCs/>
      <w:color w:val="FFFFFF" w:themeColor="background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14DB"/>
    <w:pPr>
      <w:keepNext/>
      <w:keepLines/>
      <w:spacing w:before="240"/>
      <w:outlineLvl w:val="2"/>
    </w:pPr>
    <w:rPr>
      <w:rFonts w:eastAsiaTheme="majorEastAsia" w:cstheme="majorBidi"/>
      <w:bCs/>
      <w:color w:val="D1B680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2416AA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027DD"/>
    <w:pPr>
      <w:spacing w:before="0"/>
      <w:outlineLvl w:val="4"/>
    </w:pPr>
    <w:rPr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70C1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41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1F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441FF"/>
    <w:rPr>
      <w:rFonts w:ascii="Franklin Gothic Medium" w:eastAsiaTheme="majorEastAsia" w:hAnsi="Franklin Gothic Medium" w:cstheme="majorBidi"/>
      <w:bCs/>
      <w:color w:val="000000" w:themeColor="text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416AA"/>
    <w:rPr>
      <w:rFonts w:eastAsiaTheme="majorEastAsia" w:cs="Arial"/>
      <w:b/>
      <w:bCs/>
      <w:color w:val="FFFFFF" w:themeColor="background1"/>
      <w:sz w:val="28"/>
      <w:szCs w:val="26"/>
      <w:shd w:val="clear" w:color="auto" w:fill="D1B680"/>
    </w:rPr>
  </w:style>
  <w:style w:type="paragraph" w:styleId="ListParagraph">
    <w:name w:val="List Paragraph"/>
    <w:basedOn w:val="Normal"/>
    <w:uiPriority w:val="34"/>
    <w:qFormat/>
    <w:rsid w:val="009A58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58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8BA"/>
    <w:rPr>
      <w:rFonts w:ascii="Ebrima" w:hAnsi="Ebrima"/>
    </w:rPr>
  </w:style>
  <w:style w:type="paragraph" w:styleId="Footer">
    <w:name w:val="footer"/>
    <w:basedOn w:val="Normal"/>
    <w:link w:val="FooterChar"/>
    <w:uiPriority w:val="99"/>
    <w:unhideWhenUsed/>
    <w:rsid w:val="009A58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8BA"/>
    <w:rPr>
      <w:rFonts w:ascii="Ebrima" w:hAnsi="Ebrima"/>
    </w:rPr>
  </w:style>
  <w:style w:type="character" w:customStyle="1" w:styleId="Heading3Char">
    <w:name w:val="Heading 3 Char"/>
    <w:basedOn w:val="DefaultParagraphFont"/>
    <w:link w:val="Heading3"/>
    <w:uiPriority w:val="9"/>
    <w:rsid w:val="00C714DB"/>
    <w:rPr>
      <w:rFonts w:eastAsiaTheme="majorEastAsia" w:cstheme="majorBidi"/>
      <w:bCs/>
      <w:color w:val="D1B680"/>
      <w:sz w:val="24"/>
    </w:rPr>
  </w:style>
  <w:style w:type="character" w:styleId="Hyperlink">
    <w:name w:val="Hyperlink"/>
    <w:basedOn w:val="DefaultParagraphFont"/>
    <w:uiPriority w:val="99"/>
    <w:unhideWhenUsed/>
    <w:rsid w:val="00E70C12"/>
    <w:rPr>
      <w:color w:val="0000FF" w:themeColor="hyperlink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sid w:val="00E70C1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2">
    <w:name w:val="Body Text 2"/>
    <w:basedOn w:val="Normal"/>
    <w:link w:val="BodyText2Char"/>
    <w:rsid w:val="00E70C12"/>
    <w:pPr>
      <w:spacing w:before="120" w:line="240" w:lineRule="auto"/>
    </w:pPr>
    <w:rPr>
      <w:rFonts w:ascii="Franklin Gothic Book" w:eastAsia="Times New Roman" w:hAnsi="Franklin Gothic Book" w:cs="Times New Roman"/>
      <w:szCs w:val="20"/>
      <w:lang w:eastAsia="en-AU"/>
    </w:rPr>
  </w:style>
  <w:style w:type="character" w:customStyle="1" w:styleId="BodyText2Char">
    <w:name w:val="Body Text 2 Char"/>
    <w:basedOn w:val="DefaultParagraphFont"/>
    <w:link w:val="BodyText2"/>
    <w:rsid w:val="00E70C12"/>
    <w:rPr>
      <w:rFonts w:ascii="Franklin Gothic Book" w:eastAsia="Times New Roman" w:hAnsi="Franklin Gothic Book" w:cs="Times New Roman"/>
      <w:szCs w:val="20"/>
      <w:lang w:eastAsia="en-AU"/>
    </w:rPr>
  </w:style>
  <w:style w:type="paragraph" w:styleId="NoSpacing">
    <w:name w:val="No Spacing"/>
    <w:basedOn w:val="ListParagraph"/>
    <w:uiPriority w:val="1"/>
    <w:qFormat/>
    <w:rsid w:val="002416AA"/>
    <w:pPr>
      <w:numPr>
        <w:numId w:val="12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2416AA"/>
    <w:rPr>
      <w:rFonts w:ascii="Franklin Gothic Medium" w:eastAsiaTheme="majorEastAsia" w:hAnsi="Franklin Gothic Medium" w:cstheme="majorBidi"/>
      <w:bCs/>
      <w:color w:val="404040" w:themeColor="text1" w:themeTint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027DD"/>
  </w:style>
  <w:style w:type="paragraph" w:customStyle="1" w:styleId="a">
    <w:name w:val="_"/>
    <w:basedOn w:val="Normal"/>
    <w:rsid w:val="007F48E2"/>
    <w:pPr>
      <w:widowControl w:val="0"/>
      <w:spacing w:before="0" w:line="240" w:lineRule="auto"/>
      <w:ind w:left="720" w:hanging="720"/>
      <w:jc w:val="left"/>
    </w:pPr>
    <w:rPr>
      <w:rFonts w:ascii="Century Schoolbook" w:eastAsia="Times New Roman" w:hAnsi="Century Schoolbook" w:cs="Times New Roman"/>
      <w:snapToGrid w:val="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971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1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1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1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1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6FA3DD-F517-475B-889E-15621BC5AD5A}" type="doc">
      <dgm:prSet loTypeId="urn:microsoft.com/office/officeart/2005/8/layout/orgChart1" loCatId="hierarchy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n-US"/>
        </a:p>
      </dgm:t>
    </dgm:pt>
    <dgm:pt modelId="{D28EF15B-B618-4688-A138-10FB9AFC3DDA}">
      <dgm:prSet phldrT="[Text]" custT="1"/>
      <dgm:spPr>
        <a:solidFill>
          <a:schemeClr val="tx1"/>
        </a:solidFill>
        <a:ln>
          <a:solidFill>
            <a:srgbClr val="E3BD6F"/>
          </a:solidFill>
        </a:ln>
      </dgm:spPr>
      <dgm:t>
        <a:bodyPr/>
        <a:lstStyle/>
        <a:p>
          <a:r>
            <a:rPr lang="en-US" sz="1100" b="1">
              <a:solidFill>
                <a:schemeClr val="bg1"/>
              </a:solidFill>
            </a:rPr>
            <a:t>Security and Reception Services Manager</a:t>
          </a:r>
        </a:p>
      </dgm:t>
    </dgm:pt>
    <dgm:pt modelId="{D18F8DAF-5955-48CF-92BC-1F84A7BF6831}" type="parTrans" cxnId="{27DD4D4D-89C1-486C-AD98-A924040C5CD9}">
      <dgm:prSet/>
      <dgm:spPr/>
      <dgm:t>
        <a:bodyPr/>
        <a:lstStyle/>
        <a:p>
          <a:endParaRPr lang="en-US" sz="1100"/>
        </a:p>
      </dgm:t>
    </dgm:pt>
    <dgm:pt modelId="{90BC37FC-A07C-4DA8-8864-88BA75D86B82}" type="sibTrans" cxnId="{27DD4D4D-89C1-486C-AD98-A924040C5CD9}">
      <dgm:prSet/>
      <dgm:spPr/>
      <dgm:t>
        <a:bodyPr/>
        <a:lstStyle/>
        <a:p>
          <a:endParaRPr lang="en-US" sz="1100"/>
        </a:p>
      </dgm:t>
    </dgm:pt>
    <dgm:pt modelId="{B8DD0333-DFDE-46CB-8FCA-C3128637945C}">
      <dgm:prSet custT="1"/>
      <dgm:spPr>
        <a:solidFill>
          <a:srgbClr val="D1B680"/>
        </a:solidFill>
        <a:ln>
          <a:solidFill>
            <a:srgbClr val="E3BD6F"/>
          </a:solidFill>
        </a:ln>
      </dgm:spPr>
      <dgm:t>
        <a:bodyPr/>
        <a:lstStyle/>
        <a:p>
          <a:r>
            <a:rPr lang="en-US" sz="1100" b="1">
              <a:solidFill>
                <a:schemeClr val="bg1"/>
              </a:solidFill>
            </a:rPr>
            <a:t>Security Team Leader </a:t>
          </a:r>
        </a:p>
        <a:p>
          <a:r>
            <a:rPr lang="en-US" sz="1100" b="1">
              <a:solidFill>
                <a:schemeClr val="bg1"/>
              </a:solidFill>
            </a:rPr>
            <a:t>(Front of House)</a:t>
          </a:r>
        </a:p>
      </dgm:t>
    </dgm:pt>
    <dgm:pt modelId="{94A5CD84-8650-4B8A-A1A6-513A524E8079}" type="parTrans" cxnId="{0735108F-D5C5-4A2F-94B4-7BA70203AA8F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/>
      </dgm:spPr>
      <dgm:t>
        <a:bodyPr/>
        <a:lstStyle/>
        <a:p>
          <a:endParaRPr lang="en-US" sz="1100"/>
        </a:p>
      </dgm:t>
    </dgm:pt>
    <dgm:pt modelId="{0E9655B7-BDB5-4512-AA89-4F3671410DEF}" type="sibTrans" cxnId="{0735108F-D5C5-4A2F-94B4-7BA70203AA8F}">
      <dgm:prSet/>
      <dgm:spPr/>
      <dgm:t>
        <a:bodyPr/>
        <a:lstStyle/>
        <a:p>
          <a:endParaRPr lang="en-US" sz="1100"/>
        </a:p>
      </dgm:t>
    </dgm:pt>
    <dgm:pt modelId="{A50689E7-2126-4BC7-AE30-6A7EAC3AD3EC}">
      <dgm:prSet custT="1"/>
      <dgm:spPr>
        <a:solidFill>
          <a:srgbClr val="A28D6A"/>
        </a:solidFill>
        <a:ln>
          <a:solidFill>
            <a:srgbClr val="A28D6A"/>
          </a:solidFill>
        </a:ln>
      </dgm:spPr>
      <dgm:t>
        <a:bodyPr/>
        <a:lstStyle/>
        <a:p>
          <a:r>
            <a:rPr lang="en-US" sz="1100" b="1">
              <a:solidFill>
                <a:schemeClr val="bg1"/>
              </a:solidFill>
            </a:rPr>
            <a:t>Security Officers</a:t>
          </a:r>
        </a:p>
      </dgm:t>
    </dgm:pt>
    <dgm:pt modelId="{A7FE6F2B-DC5B-45BE-827B-3E6F2F2D23BE}" type="parTrans" cxnId="{5C66DB8F-80BB-47A2-A1E4-458091DAA78C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 sz="1100"/>
        </a:p>
      </dgm:t>
    </dgm:pt>
    <dgm:pt modelId="{6D5A7935-A7C4-4D86-ABF6-82EB4E95BD1E}" type="sibTrans" cxnId="{5C66DB8F-80BB-47A2-A1E4-458091DAA78C}">
      <dgm:prSet/>
      <dgm:spPr/>
      <dgm:t>
        <a:bodyPr/>
        <a:lstStyle/>
        <a:p>
          <a:endParaRPr lang="en-US" sz="1100"/>
        </a:p>
      </dgm:t>
    </dgm:pt>
    <dgm:pt modelId="{EBE20B6B-8EC7-4903-AB96-DA65322D2CC4}">
      <dgm:prSet custT="1"/>
      <dgm:spPr>
        <a:solidFill>
          <a:srgbClr val="D1B680"/>
        </a:solidFill>
        <a:ln>
          <a:solidFill>
            <a:srgbClr val="E3BD6F"/>
          </a:solidFill>
        </a:ln>
      </dgm:spPr>
      <dgm:t>
        <a:bodyPr/>
        <a:lstStyle/>
        <a:p>
          <a:r>
            <a:rPr lang="en-US" sz="1100" b="1">
              <a:solidFill>
                <a:schemeClr val="bg1"/>
              </a:solidFill>
            </a:rPr>
            <a:t>Reception Services Supervisor</a:t>
          </a:r>
        </a:p>
      </dgm:t>
    </dgm:pt>
    <dgm:pt modelId="{C93D6CB2-E51B-45DA-92D6-DA0588CCF18B}" type="sibTrans" cxnId="{751840FD-E223-48CD-A2AF-4891F25F1A82}">
      <dgm:prSet/>
      <dgm:spPr/>
      <dgm:t>
        <a:bodyPr/>
        <a:lstStyle/>
        <a:p>
          <a:endParaRPr lang="en-US" sz="1100"/>
        </a:p>
      </dgm:t>
    </dgm:pt>
    <dgm:pt modelId="{964AF7BB-874A-4290-A9BE-CF4E1B8E3284}" type="parTrans" cxnId="{751840FD-E223-48CD-A2AF-4891F25F1A82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/>
      </dgm:spPr>
      <dgm:t>
        <a:bodyPr/>
        <a:lstStyle/>
        <a:p>
          <a:endParaRPr lang="en-US" sz="1100"/>
        </a:p>
      </dgm:t>
    </dgm:pt>
    <dgm:pt modelId="{5E875EC8-65BF-47CA-BBA1-21E2DB892A45}">
      <dgm:prSet custT="1"/>
      <dgm:spPr>
        <a:solidFill>
          <a:srgbClr val="A28D6A"/>
        </a:solidFill>
        <a:ln>
          <a:solidFill>
            <a:srgbClr val="A28D6A"/>
          </a:solidFill>
        </a:ln>
      </dgm:spPr>
      <dgm:t>
        <a:bodyPr/>
        <a:lstStyle/>
        <a:p>
          <a:r>
            <a:rPr lang="en-US" sz="1100" b="1">
              <a:solidFill>
                <a:schemeClr val="bg1"/>
              </a:solidFill>
            </a:rPr>
            <a:t>Reception Services Officer</a:t>
          </a:r>
        </a:p>
      </dgm:t>
    </dgm:pt>
    <dgm:pt modelId="{2E4F7100-CCEA-4471-8A38-97730A679CE8}" type="sibTrans" cxnId="{D6F59AF3-27CB-4BFE-A11E-B648DB0DFE01}">
      <dgm:prSet/>
      <dgm:spPr/>
      <dgm:t>
        <a:bodyPr/>
        <a:lstStyle/>
        <a:p>
          <a:endParaRPr lang="en-US" sz="1100"/>
        </a:p>
      </dgm:t>
    </dgm:pt>
    <dgm:pt modelId="{26397D22-F6AF-47C6-976D-77AA8319C912}" type="parTrans" cxnId="{D6F59AF3-27CB-4BFE-A11E-B648DB0DFE01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 sz="1100"/>
        </a:p>
      </dgm:t>
    </dgm:pt>
    <dgm:pt modelId="{35274591-4A80-4D16-9FC8-4DA0EB12A4A5}">
      <dgm:prSet custT="1"/>
      <dgm:spPr>
        <a:solidFill>
          <a:srgbClr val="D1B680"/>
        </a:solidFill>
        <a:ln>
          <a:solidFill>
            <a:srgbClr val="E3BD6F"/>
          </a:solidFill>
        </a:ln>
      </dgm:spPr>
      <dgm:t>
        <a:bodyPr/>
        <a:lstStyle/>
        <a:p>
          <a:r>
            <a:rPr lang="en-US" sz="1100" b="1">
              <a:solidFill>
                <a:schemeClr val="bg1"/>
              </a:solidFill>
            </a:rPr>
            <a:t>Security Team Leader </a:t>
          </a:r>
        </a:p>
        <a:p>
          <a:r>
            <a:rPr lang="en-US" sz="1100" b="1">
              <a:solidFill>
                <a:schemeClr val="bg1"/>
              </a:solidFill>
            </a:rPr>
            <a:t>(Back of House)</a:t>
          </a:r>
        </a:p>
      </dgm:t>
    </dgm:pt>
    <dgm:pt modelId="{2B5F272C-01C5-4C2D-9F71-AD8F88EE2CA9}" type="parTrans" cxnId="{047D3269-21BE-47B7-B2BD-595CDB56DF03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 sz="1100"/>
        </a:p>
      </dgm:t>
    </dgm:pt>
    <dgm:pt modelId="{C39A9B6E-053D-4044-ACCC-C09B626BD2F7}" type="sibTrans" cxnId="{047D3269-21BE-47B7-B2BD-595CDB56DF03}">
      <dgm:prSet/>
      <dgm:spPr/>
      <dgm:t>
        <a:bodyPr/>
        <a:lstStyle/>
        <a:p>
          <a:endParaRPr lang="en-US" sz="1100"/>
        </a:p>
      </dgm:t>
    </dgm:pt>
    <dgm:pt modelId="{77DE8E9A-C845-4CB2-8C87-7925AE58D7DC}" type="pres">
      <dgm:prSet presAssocID="{BB6FA3DD-F517-475B-889E-15621BC5AD5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AE6D14C0-6C5C-405A-A820-B4951C0E6B51}" type="pres">
      <dgm:prSet presAssocID="{D28EF15B-B618-4688-A138-10FB9AFC3DDA}" presName="hierRoot1" presStyleCnt="0">
        <dgm:presLayoutVars>
          <dgm:hierBranch val="init"/>
        </dgm:presLayoutVars>
      </dgm:prSet>
      <dgm:spPr/>
    </dgm:pt>
    <dgm:pt modelId="{0409E894-818C-4C95-84C1-015B719CF75C}" type="pres">
      <dgm:prSet presAssocID="{D28EF15B-B618-4688-A138-10FB9AFC3DDA}" presName="rootComposite1" presStyleCnt="0"/>
      <dgm:spPr/>
    </dgm:pt>
    <dgm:pt modelId="{528404FF-5AC7-49FD-B520-AD4D8313F4FA}" type="pres">
      <dgm:prSet presAssocID="{D28EF15B-B618-4688-A138-10FB9AFC3DDA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1E5CEE8-FB9C-4421-9490-AF8F45A64EA7}" type="pres">
      <dgm:prSet presAssocID="{D28EF15B-B618-4688-A138-10FB9AFC3DDA}" presName="rootConnector1" presStyleLbl="node1" presStyleIdx="0" presStyleCnt="0"/>
      <dgm:spPr/>
      <dgm:t>
        <a:bodyPr/>
        <a:lstStyle/>
        <a:p>
          <a:endParaRPr lang="en-US"/>
        </a:p>
      </dgm:t>
    </dgm:pt>
    <dgm:pt modelId="{D91FA1BE-B54A-45F1-A942-CCE150C397FF}" type="pres">
      <dgm:prSet presAssocID="{D28EF15B-B618-4688-A138-10FB9AFC3DDA}" presName="hierChild2" presStyleCnt="0"/>
      <dgm:spPr/>
    </dgm:pt>
    <dgm:pt modelId="{804FAF28-1715-43C3-98A9-959108AEC3B8}" type="pres">
      <dgm:prSet presAssocID="{964AF7BB-874A-4290-A9BE-CF4E1B8E3284}" presName="Name37" presStyleLbl="parChTrans1D2" presStyleIdx="0" presStyleCnt="3"/>
      <dgm:spPr/>
      <dgm:t>
        <a:bodyPr/>
        <a:lstStyle/>
        <a:p>
          <a:endParaRPr lang="en-US"/>
        </a:p>
      </dgm:t>
    </dgm:pt>
    <dgm:pt modelId="{BC1A40D6-D9FC-4D75-BA5D-69FAA998F33C}" type="pres">
      <dgm:prSet presAssocID="{EBE20B6B-8EC7-4903-AB96-DA65322D2CC4}" presName="hierRoot2" presStyleCnt="0">
        <dgm:presLayoutVars>
          <dgm:hierBranch/>
        </dgm:presLayoutVars>
      </dgm:prSet>
      <dgm:spPr/>
    </dgm:pt>
    <dgm:pt modelId="{A7559E36-6DCF-4C91-A813-BD1BF87B6F0C}" type="pres">
      <dgm:prSet presAssocID="{EBE20B6B-8EC7-4903-AB96-DA65322D2CC4}" presName="rootComposite" presStyleCnt="0"/>
      <dgm:spPr/>
    </dgm:pt>
    <dgm:pt modelId="{B96F8127-35B3-4B19-86E7-AA7332D3253E}" type="pres">
      <dgm:prSet presAssocID="{EBE20B6B-8EC7-4903-AB96-DA65322D2CC4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7DA7CFF-F619-4189-BD8B-37F22CCE2181}" type="pres">
      <dgm:prSet presAssocID="{EBE20B6B-8EC7-4903-AB96-DA65322D2CC4}" presName="rootConnector" presStyleLbl="node2" presStyleIdx="0" presStyleCnt="3"/>
      <dgm:spPr/>
      <dgm:t>
        <a:bodyPr/>
        <a:lstStyle/>
        <a:p>
          <a:endParaRPr lang="en-US"/>
        </a:p>
      </dgm:t>
    </dgm:pt>
    <dgm:pt modelId="{668F0CAA-D1B4-4383-8D4B-428E8268F8DD}" type="pres">
      <dgm:prSet presAssocID="{EBE20B6B-8EC7-4903-AB96-DA65322D2CC4}" presName="hierChild4" presStyleCnt="0"/>
      <dgm:spPr/>
    </dgm:pt>
    <dgm:pt modelId="{CB23000A-2271-4172-8EF7-24247E8E539B}" type="pres">
      <dgm:prSet presAssocID="{26397D22-F6AF-47C6-976D-77AA8319C912}" presName="Name35" presStyleLbl="parChTrans1D3" presStyleIdx="0" presStyleCnt="2"/>
      <dgm:spPr/>
      <dgm:t>
        <a:bodyPr/>
        <a:lstStyle/>
        <a:p>
          <a:endParaRPr lang="en-US"/>
        </a:p>
      </dgm:t>
    </dgm:pt>
    <dgm:pt modelId="{0A28B85C-8980-40F9-840B-A3C4320E0767}" type="pres">
      <dgm:prSet presAssocID="{5E875EC8-65BF-47CA-BBA1-21E2DB892A45}" presName="hierRoot2" presStyleCnt="0">
        <dgm:presLayoutVars>
          <dgm:hierBranch val="init"/>
        </dgm:presLayoutVars>
      </dgm:prSet>
      <dgm:spPr/>
    </dgm:pt>
    <dgm:pt modelId="{FC3EA2EE-864D-49EA-AED5-169C0CB5F408}" type="pres">
      <dgm:prSet presAssocID="{5E875EC8-65BF-47CA-BBA1-21E2DB892A45}" presName="rootComposite" presStyleCnt="0"/>
      <dgm:spPr/>
    </dgm:pt>
    <dgm:pt modelId="{27D02118-904F-44B9-8048-3EA7DACAF436}" type="pres">
      <dgm:prSet presAssocID="{5E875EC8-65BF-47CA-BBA1-21E2DB892A45}" presName="rootText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26856FB-800C-4E69-ADCF-CE5E0ACCD987}" type="pres">
      <dgm:prSet presAssocID="{5E875EC8-65BF-47CA-BBA1-21E2DB892A45}" presName="rootConnector" presStyleLbl="node3" presStyleIdx="0" presStyleCnt="2"/>
      <dgm:spPr/>
      <dgm:t>
        <a:bodyPr/>
        <a:lstStyle/>
        <a:p>
          <a:endParaRPr lang="en-US"/>
        </a:p>
      </dgm:t>
    </dgm:pt>
    <dgm:pt modelId="{0D464EFA-22A2-4635-B5EF-54D7D318524B}" type="pres">
      <dgm:prSet presAssocID="{5E875EC8-65BF-47CA-BBA1-21E2DB892A45}" presName="hierChild4" presStyleCnt="0"/>
      <dgm:spPr/>
    </dgm:pt>
    <dgm:pt modelId="{74749552-7BCF-4A06-9A6D-4D2681330C12}" type="pres">
      <dgm:prSet presAssocID="{5E875EC8-65BF-47CA-BBA1-21E2DB892A45}" presName="hierChild5" presStyleCnt="0"/>
      <dgm:spPr/>
    </dgm:pt>
    <dgm:pt modelId="{B6E54B1C-B958-4F4A-A0FC-9D7F8281AE8D}" type="pres">
      <dgm:prSet presAssocID="{EBE20B6B-8EC7-4903-AB96-DA65322D2CC4}" presName="hierChild5" presStyleCnt="0"/>
      <dgm:spPr/>
    </dgm:pt>
    <dgm:pt modelId="{33D558F3-ABD1-4A93-A587-AD1954E88647}" type="pres">
      <dgm:prSet presAssocID="{94A5CD84-8650-4B8A-A1A6-513A524E8079}" presName="Name37" presStyleLbl="parChTrans1D2" presStyleIdx="1" presStyleCnt="3"/>
      <dgm:spPr/>
      <dgm:t>
        <a:bodyPr/>
        <a:lstStyle/>
        <a:p>
          <a:endParaRPr lang="en-US"/>
        </a:p>
      </dgm:t>
    </dgm:pt>
    <dgm:pt modelId="{B8CABEBF-F3C9-4C54-B78D-A9E5C48F8BCB}" type="pres">
      <dgm:prSet presAssocID="{B8DD0333-DFDE-46CB-8FCA-C3128637945C}" presName="hierRoot2" presStyleCnt="0">
        <dgm:presLayoutVars>
          <dgm:hierBranch/>
        </dgm:presLayoutVars>
      </dgm:prSet>
      <dgm:spPr/>
    </dgm:pt>
    <dgm:pt modelId="{2B0F16F8-1886-42F0-A300-179A70A4E540}" type="pres">
      <dgm:prSet presAssocID="{B8DD0333-DFDE-46CB-8FCA-C3128637945C}" presName="rootComposite" presStyleCnt="0"/>
      <dgm:spPr/>
    </dgm:pt>
    <dgm:pt modelId="{20A00F59-28CE-4D8B-B5D2-C2C5977BD75C}" type="pres">
      <dgm:prSet presAssocID="{B8DD0333-DFDE-46CB-8FCA-C3128637945C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16F6903-07C9-435A-A991-490971D2DDCE}" type="pres">
      <dgm:prSet presAssocID="{B8DD0333-DFDE-46CB-8FCA-C3128637945C}" presName="rootConnector" presStyleLbl="node2" presStyleIdx="1" presStyleCnt="3"/>
      <dgm:spPr/>
      <dgm:t>
        <a:bodyPr/>
        <a:lstStyle/>
        <a:p>
          <a:endParaRPr lang="en-US"/>
        </a:p>
      </dgm:t>
    </dgm:pt>
    <dgm:pt modelId="{675F929B-4543-420A-92DB-C3B162257739}" type="pres">
      <dgm:prSet presAssocID="{B8DD0333-DFDE-46CB-8FCA-C3128637945C}" presName="hierChild4" presStyleCnt="0"/>
      <dgm:spPr/>
    </dgm:pt>
    <dgm:pt modelId="{EA757B9F-24C2-4ECB-8434-EF3E966AC7BA}" type="pres">
      <dgm:prSet presAssocID="{A7FE6F2B-DC5B-45BE-827B-3E6F2F2D23BE}" presName="Name35" presStyleLbl="parChTrans1D3" presStyleIdx="1" presStyleCnt="2"/>
      <dgm:spPr/>
      <dgm:t>
        <a:bodyPr/>
        <a:lstStyle/>
        <a:p>
          <a:endParaRPr lang="en-US"/>
        </a:p>
      </dgm:t>
    </dgm:pt>
    <dgm:pt modelId="{F2D684C2-D179-4AEA-8DD1-98225F1E0B76}" type="pres">
      <dgm:prSet presAssocID="{A50689E7-2126-4BC7-AE30-6A7EAC3AD3EC}" presName="hierRoot2" presStyleCnt="0">
        <dgm:presLayoutVars>
          <dgm:hierBranch val="init"/>
        </dgm:presLayoutVars>
      </dgm:prSet>
      <dgm:spPr/>
    </dgm:pt>
    <dgm:pt modelId="{A1537077-CB7A-446A-8A61-763BC811E60E}" type="pres">
      <dgm:prSet presAssocID="{A50689E7-2126-4BC7-AE30-6A7EAC3AD3EC}" presName="rootComposite" presStyleCnt="0"/>
      <dgm:spPr/>
    </dgm:pt>
    <dgm:pt modelId="{A66A650F-23D9-4656-979B-471F317A57CF}" type="pres">
      <dgm:prSet presAssocID="{A50689E7-2126-4BC7-AE30-6A7EAC3AD3EC}" presName="rootText" presStyleLbl="node3" presStyleIdx="1" presStyleCnt="2" custScaleX="104543" custScaleY="10465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FD66DDD-186A-47A7-9D23-543B32975CA8}" type="pres">
      <dgm:prSet presAssocID="{A50689E7-2126-4BC7-AE30-6A7EAC3AD3EC}" presName="rootConnector" presStyleLbl="node3" presStyleIdx="1" presStyleCnt="2"/>
      <dgm:spPr/>
      <dgm:t>
        <a:bodyPr/>
        <a:lstStyle/>
        <a:p>
          <a:endParaRPr lang="en-US"/>
        </a:p>
      </dgm:t>
    </dgm:pt>
    <dgm:pt modelId="{AB223442-0389-49F1-A0CC-0E4F57AF34A9}" type="pres">
      <dgm:prSet presAssocID="{A50689E7-2126-4BC7-AE30-6A7EAC3AD3EC}" presName="hierChild4" presStyleCnt="0"/>
      <dgm:spPr/>
    </dgm:pt>
    <dgm:pt modelId="{F3539833-0D62-4E4A-B347-B96CC29DDA96}" type="pres">
      <dgm:prSet presAssocID="{A50689E7-2126-4BC7-AE30-6A7EAC3AD3EC}" presName="hierChild5" presStyleCnt="0"/>
      <dgm:spPr/>
    </dgm:pt>
    <dgm:pt modelId="{3281AF16-9597-407E-9F6B-B894A979DC50}" type="pres">
      <dgm:prSet presAssocID="{B8DD0333-DFDE-46CB-8FCA-C3128637945C}" presName="hierChild5" presStyleCnt="0"/>
      <dgm:spPr/>
    </dgm:pt>
    <dgm:pt modelId="{BB205AC7-EF6E-4660-8529-D17BEB3A11EE}" type="pres">
      <dgm:prSet presAssocID="{2B5F272C-01C5-4C2D-9F71-AD8F88EE2CA9}" presName="Name37" presStyleLbl="parChTrans1D2" presStyleIdx="2" presStyleCnt="3"/>
      <dgm:spPr/>
      <dgm:t>
        <a:bodyPr/>
        <a:lstStyle/>
        <a:p>
          <a:endParaRPr lang="en-US"/>
        </a:p>
      </dgm:t>
    </dgm:pt>
    <dgm:pt modelId="{EE851895-3403-46EA-A169-9187FA22205C}" type="pres">
      <dgm:prSet presAssocID="{35274591-4A80-4D16-9FC8-4DA0EB12A4A5}" presName="hierRoot2" presStyleCnt="0">
        <dgm:presLayoutVars>
          <dgm:hierBranch val="init"/>
        </dgm:presLayoutVars>
      </dgm:prSet>
      <dgm:spPr/>
    </dgm:pt>
    <dgm:pt modelId="{00B5603C-BA0B-49EB-B7AA-8B2DD141DF86}" type="pres">
      <dgm:prSet presAssocID="{35274591-4A80-4D16-9FC8-4DA0EB12A4A5}" presName="rootComposite" presStyleCnt="0"/>
      <dgm:spPr/>
    </dgm:pt>
    <dgm:pt modelId="{93EE80B5-A805-48F8-8006-B4AF0B45AFC8}" type="pres">
      <dgm:prSet presAssocID="{35274591-4A80-4D16-9FC8-4DA0EB12A4A5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0CD4590-FCBC-4294-9A61-5D3A769C64D3}" type="pres">
      <dgm:prSet presAssocID="{35274591-4A80-4D16-9FC8-4DA0EB12A4A5}" presName="rootConnector" presStyleLbl="node2" presStyleIdx="2" presStyleCnt="3"/>
      <dgm:spPr/>
      <dgm:t>
        <a:bodyPr/>
        <a:lstStyle/>
        <a:p>
          <a:endParaRPr lang="en-US"/>
        </a:p>
      </dgm:t>
    </dgm:pt>
    <dgm:pt modelId="{72359421-8B80-4487-A704-C78221585A54}" type="pres">
      <dgm:prSet presAssocID="{35274591-4A80-4D16-9FC8-4DA0EB12A4A5}" presName="hierChild4" presStyleCnt="0"/>
      <dgm:spPr/>
    </dgm:pt>
    <dgm:pt modelId="{8DA86D86-527A-49C9-BC77-77F54D01BDA5}" type="pres">
      <dgm:prSet presAssocID="{35274591-4A80-4D16-9FC8-4DA0EB12A4A5}" presName="hierChild5" presStyleCnt="0"/>
      <dgm:spPr/>
    </dgm:pt>
    <dgm:pt modelId="{9AF156C2-9A3F-477E-A7BF-25A455800717}" type="pres">
      <dgm:prSet presAssocID="{D28EF15B-B618-4688-A138-10FB9AFC3DDA}" presName="hierChild3" presStyleCnt="0"/>
      <dgm:spPr/>
    </dgm:pt>
  </dgm:ptLst>
  <dgm:cxnLst>
    <dgm:cxn modelId="{047D3269-21BE-47B7-B2BD-595CDB56DF03}" srcId="{D28EF15B-B618-4688-A138-10FB9AFC3DDA}" destId="{35274591-4A80-4D16-9FC8-4DA0EB12A4A5}" srcOrd="2" destOrd="0" parTransId="{2B5F272C-01C5-4C2D-9F71-AD8F88EE2CA9}" sibTransId="{C39A9B6E-053D-4044-ACCC-C09B626BD2F7}"/>
    <dgm:cxn modelId="{8B68B3E0-0304-456C-ABCE-30B7F1ACC63A}" type="presOf" srcId="{964AF7BB-874A-4290-A9BE-CF4E1B8E3284}" destId="{804FAF28-1715-43C3-98A9-959108AEC3B8}" srcOrd="0" destOrd="0" presId="urn:microsoft.com/office/officeart/2005/8/layout/orgChart1"/>
    <dgm:cxn modelId="{A2A72137-3580-4FF3-AECA-FCE82F8D3D13}" type="presOf" srcId="{26397D22-F6AF-47C6-976D-77AA8319C912}" destId="{CB23000A-2271-4172-8EF7-24247E8E539B}" srcOrd="0" destOrd="0" presId="urn:microsoft.com/office/officeart/2005/8/layout/orgChart1"/>
    <dgm:cxn modelId="{0735108F-D5C5-4A2F-94B4-7BA70203AA8F}" srcId="{D28EF15B-B618-4688-A138-10FB9AFC3DDA}" destId="{B8DD0333-DFDE-46CB-8FCA-C3128637945C}" srcOrd="1" destOrd="0" parTransId="{94A5CD84-8650-4B8A-A1A6-513A524E8079}" sibTransId="{0E9655B7-BDB5-4512-AA89-4F3671410DEF}"/>
    <dgm:cxn modelId="{751840FD-E223-48CD-A2AF-4891F25F1A82}" srcId="{D28EF15B-B618-4688-A138-10FB9AFC3DDA}" destId="{EBE20B6B-8EC7-4903-AB96-DA65322D2CC4}" srcOrd="0" destOrd="0" parTransId="{964AF7BB-874A-4290-A9BE-CF4E1B8E3284}" sibTransId="{C93D6CB2-E51B-45DA-92D6-DA0588CCF18B}"/>
    <dgm:cxn modelId="{CD0CC3AD-6585-4737-BD09-86987529D6EB}" type="presOf" srcId="{A50689E7-2126-4BC7-AE30-6A7EAC3AD3EC}" destId="{A66A650F-23D9-4656-979B-471F317A57CF}" srcOrd="0" destOrd="0" presId="urn:microsoft.com/office/officeart/2005/8/layout/orgChart1"/>
    <dgm:cxn modelId="{EC338A26-EBED-49CE-9B59-F8224B6A16D6}" type="presOf" srcId="{5E875EC8-65BF-47CA-BBA1-21E2DB892A45}" destId="{926856FB-800C-4E69-ADCF-CE5E0ACCD987}" srcOrd="1" destOrd="0" presId="urn:microsoft.com/office/officeart/2005/8/layout/orgChart1"/>
    <dgm:cxn modelId="{27DD4D4D-89C1-486C-AD98-A924040C5CD9}" srcId="{BB6FA3DD-F517-475B-889E-15621BC5AD5A}" destId="{D28EF15B-B618-4688-A138-10FB9AFC3DDA}" srcOrd="0" destOrd="0" parTransId="{D18F8DAF-5955-48CF-92BC-1F84A7BF6831}" sibTransId="{90BC37FC-A07C-4DA8-8864-88BA75D86B82}"/>
    <dgm:cxn modelId="{3F29A8AE-D5D8-4114-B220-8B57337DA6FF}" type="presOf" srcId="{B8DD0333-DFDE-46CB-8FCA-C3128637945C}" destId="{316F6903-07C9-435A-A991-490971D2DDCE}" srcOrd="1" destOrd="0" presId="urn:microsoft.com/office/officeart/2005/8/layout/orgChart1"/>
    <dgm:cxn modelId="{7A855520-476E-47D9-9E81-AD9C6C2FD560}" type="presOf" srcId="{5E875EC8-65BF-47CA-BBA1-21E2DB892A45}" destId="{27D02118-904F-44B9-8048-3EA7DACAF436}" srcOrd="0" destOrd="0" presId="urn:microsoft.com/office/officeart/2005/8/layout/orgChart1"/>
    <dgm:cxn modelId="{D947B1F2-57D3-46E0-B217-45FF4097BFE0}" type="presOf" srcId="{D28EF15B-B618-4688-A138-10FB9AFC3DDA}" destId="{11E5CEE8-FB9C-4421-9490-AF8F45A64EA7}" srcOrd="1" destOrd="0" presId="urn:microsoft.com/office/officeart/2005/8/layout/orgChart1"/>
    <dgm:cxn modelId="{EFCDB8FD-8CE1-4D19-B46F-A7E70D59533E}" type="presOf" srcId="{2B5F272C-01C5-4C2D-9F71-AD8F88EE2CA9}" destId="{BB205AC7-EF6E-4660-8529-D17BEB3A11EE}" srcOrd="0" destOrd="0" presId="urn:microsoft.com/office/officeart/2005/8/layout/orgChart1"/>
    <dgm:cxn modelId="{13C9924D-601F-4A6B-B269-3D3669563F51}" type="presOf" srcId="{EBE20B6B-8EC7-4903-AB96-DA65322D2CC4}" destId="{57DA7CFF-F619-4189-BD8B-37F22CCE2181}" srcOrd="1" destOrd="0" presId="urn:microsoft.com/office/officeart/2005/8/layout/orgChart1"/>
    <dgm:cxn modelId="{D9ECE7D2-1124-4B02-9EA9-997F7538CBD4}" type="presOf" srcId="{BB6FA3DD-F517-475B-889E-15621BC5AD5A}" destId="{77DE8E9A-C845-4CB2-8C87-7925AE58D7DC}" srcOrd="0" destOrd="0" presId="urn:microsoft.com/office/officeart/2005/8/layout/orgChart1"/>
    <dgm:cxn modelId="{1912D423-2EFA-4924-BBBB-01E8596C9789}" type="presOf" srcId="{94A5CD84-8650-4B8A-A1A6-513A524E8079}" destId="{33D558F3-ABD1-4A93-A587-AD1954E88647}" srcOrd="0" destOrd="0" presId="urn:microsoft.com/office/officeart/2005/8/layout/orgChart1"/>
    <dgm:cxn modelId="{5C66DB8F-80BB-47A2-A1E4-458091DAA78C}" srcId="{B8DD0333-DFDE-46CB-8FCA-C3128637945C}" destId="{A50689E7-2126-4BC7-AE30-6A7EAC3AD3EC}" srcOrd="0" destOrd="0" parTransId="{A7FE6F2B-DC5B-45BE-827B-3E6F2F2D23BE}" sibTransId="{6D5A7935-A7C4-4D86-ABF6-82EB4E95BD1E}"/>
    <dgm:cxn modelId="{C30288EA-A64E-47D9-99BE-A76069B1DD8E}" type="presOf" srcId="{A50689E7-2126-4BC7-AE30-6A7EAC3AD3EC}" destId="{7FD66DDD-186A-47A7-9D23-543B32975CA8}" srcOrd="1" destOrd="0" presId="urn:microsoft.com/office/officeart/2005/8/layout/orgChart1"/>
    <dgm:cxn modelId="{11836E60-4733-4177-84D1-1D7BC5B768AF}" type="presOf" srcId="{A7FE6F2B-DC5B-45BE-827B-3E6F2F2D23BE}" destId="{EA757B9F-24C2-4ECB-8434-EF3E966AC7BA}" srcOrd="0" destOrd="0" presId="urn:microsoft.com/office/officeart/2005/8/layout/orgChart1"/>
    <dgm:cxn modelId="{90D97224-2EE2-41D0-8D4F-74749CA8F975}" type="presOf" srcId="{EBE20B6B-8EC7-4903-AB96-DA65322D2CC4}" destId="{B96F8127-35B3-4B19-86E7-AA7332D3253E}" srcOrd="0" destOrd="0" presId="urn:microsoft.com/office/officeart/2005/8/layout/orgChart1"/>
    <dgm:cxn modelId="{D6F59AF3-27CB-4BFE-A11E-B648DB0DFE01}" srcId="{EBE20B6B-8EC7-4903-AB96-DA65322D2CC4}" destId="{5E875EC8-65BF-47CA-BBA1-21E2DB892A45}" srcOrd="0" destOrd="0" parTransId="{26397D22-F6AF-47C6-976D-77AA8319C912}" sibTransId="{2E4F7100-CCEA-4471-8A38-97730A679CE8}"/>
    <dgm:cxn modelId="{17E051B7-50B7-4941-9E81-E8988BCB4693}" type="presOf" srcId="{B8DD0333-DFDE-46CB-8FCA-C3128637945C}" destId="{20A00F59-28CE-4D8B-B5D2-C2C5977BD75C}" srcOrd="0" destOrd="0" presId="urn:microsoft.com/office/officeart/2005/8/layout/orgChart1"/>
    <dgm:cxn modelId="{2749A1E5-B954-4AEC-9D91-C1BFE2CFCB21}" type="presOf" srcId="{35274591-4A80-4D16-9FC8-4DA0EB12A4A5}" destId="{70CD4590-FCBC-4294-9A61-5D3A769C64D3}" srcOrd="1" destOrd="0" presId="urn:microsoft.com/office/officeart/2005/8/layout/orgChart1"/>
    <dgm:cxn modelId="{F17D217B-0E5C-457E-9359-88A871F81218}" type="presOf" srcId="{35274591-4A80-4D16-9FC8-4DA0EB12A4A5}" destId="{93EE80B5-A805-48F8-8006-B4AF0B45AFC8}" srcOrd="0" destOrd="0" presId="urn:microsoft.com/office/officeart/2005/8/layout/orgChart1"/>
    <dgm:cxn modelId="{20840B27-414E-4B93-9189-33042E0863F0}" type="presOf" srcId="{D28EF15B-B618-4688-A138-10FB9AFC3DDA}" destId="{528404FF-5AC7-49FD-B520-AD4D8313F4FA}" srcOrd="0" destOrd="0" presId="urn:microsoft.com/office/officeart/2005/8/layout/orgChart1"/>
    <dgm:cxn modelId="{39496691-8F4B-42CC-87B4-9208D256ECE4}" type="presParOf" srcId="{77DE8E9A-C845-4CB2-8C87-7925AE58D7DC}" destId="{AE6D14C0-6C5C-405A-A820-B4951C0E6B51}" srcOrd="0" destOrd="0" presId="urn:microsoft.com/office/officeart/2005/8/layout/orgChart1"/>
    <dgm:cxn modelId="{04A0194E-F9B6-472E-95EF-4BB0F1BDBDC4}" type="presParOf" srcId="{AE6D14C0-6C5C-405A-A820-B4951C0E6B51}" destId="{0409E894-818C-4C95-84C1-015B719CF75C}" srcOrd="0" destOrd="0" presId="urn:microsoft.com/office/officeart/2005/8/layout/orgChart1"/>
    <dgm:cxn modelId="{A2B95861-B758-4A4F-95FD-9E8F5923D3C8}" type="presParOf" srcId="{0409E894-818C-4C95-84C1-015B719CF75C}" destId="{528404FF-5AC7-49FD-B520-AD4D8313F4FA}" srcOrd="0" destOrd="0" presId="urn:microsoft.com/office/officeart/2005/8/layout/orgChart1"/>
    <dgm:cxn modelId="{145B5D17-B9B4-4341-AD1E-6F0E1C8AA4E7}" type="presParOf" srcId="{0409E894-818C-4C95-84C1-015B719CF75C}" destId="{11E5CEE8-FB9C-4421-9490-AF8F45A64EA7}" srcOrd="1" destOrd="0" presId="urn:microsoft.com/office/officeart/2005/8/layout/orgChart1"/>
    <dgm:cxn modelId="{969C97EA-1854-47CB-A5F0-DBF253809D6B}" type="presParOf" srcId="{AE6D14C0-6C5C-405A-A820-B4951C0E6B51}" destId="{D91FA1BE-B54A-45F1-A942-CCE150C397FF}" srcOrd="1" destOrd="0" presId="urn:microsoft.com/office/officeart/2005/8/layout/orgChart1"/>
    <dgm:cxn modelId="{2D512B6D-F7AF-40DB-A150-492A5B51C3B9}" type="presParOf" srcId="{D91FA1BE-B54A-45F1-A942-CCE150C397FF}" destId="{804FAF28-1715-43C3-98A9-959108AEC3B8}" srcOrd="0" destOrd="0" presId="urn:microsoft.com/office/officeart/2005/8/layout/orgChart1"/>
    <dgm:cxn modelId="{70236373-F3AD-4161-BFA5-445360EE8D26}" type="presParOf" srcId="{D91FA1BE-B54A-45F1-A942-CCE150C397FF}" destId="{BC1A40D6-D9FC-4D75-BA5D-69FAA998F33C}" srcOrd="1" destOrd="0" presId="urn:microsoft.com/office/officeart/2005/8/layout/orgChart1"/>
    <dgm:cxn modelId="{EAC390D2-71DF-434D-8A16-C088A92E3ACC}" type="presParOf" srcId="{BC1A40D6-D9FC-4D75-BA5D-69FAA998F33C}" destId="{A7559E36-6DCF-4C91-A813-BD1BF87B6F0C}" srcOrd="0" destOrd="0" presId="urn:microsoft.com/office/officeart/2005/8/layout/orgChart1"/>
    <dgm:cxn modelId="{DFFBA17E-D3B6-4BA9-BCD7-8086D893503A}" type="presParOf" srcId="{A7559E36-6DCF-4C91-A813-BD1BF87B6F0C}" destId="{B96F8127-35B3-4B19-86E7-AA7332D3253E}" srcOrd="0" destOrd="0" presId="urn:microsoft.com/office/officeart/2005/8/layout/orgChart1"/>
    <dgm:cxn modelId="{AD8F4E54-9864-4CEE-95C9-AE5478F28428}" type="presParOf" srcId="{A7559E36-6DCF-4C91-A813-BD1BF87B6F0C}" destId="{57DA7CFF-F619-4189-BD8B-37F22CCE2181}" srcOrd="1" destOrd="0" presId="urn:microsoft.com/office/officeart/2005/8/layout/orgChart1"/>
    <dgm:cxn modelId="{0F6432FB-CF4B-48E6-B11A-E623162D52B0}" type="presParOf" srcId="{BC1A40D6-D9FC-4D75-BA5D-69FAA998F33C}" destId="{668F0CAA-D1B4-4383-8D4B-428E8268F8DD}" srcOrd="1" destOrd="0" presId="urn:microsoft.com/office/officeart/2005/8/layout/orgChart1"/>
    <dgm:cxn modelId="{6B321E4A-FECE-4259-BC54-D49ACD638683}" type="presParOf" srcId="{668F0CAA-D1B4-4383-8D4B-428E8268F8DD}" destId="{CB23000A-2271-4172-8EF7-24247E8E539B}" srcOrd="0" destOrd="0" presId="urn:microsoft.com/office/officeart/2005/8/layout/orgChart1"/>
    <dgm:cxn modelId="{986A65B0-DFEC-4B4A-AD35-847E76050D2E}" type="presParOf" srcId="{668F0CAA-D1B4-4383-8D4B-428E8268F8DD}" destId="{0A28B85C-8980-40F9-840B-A3C4320E0767}" srcOrd="1" destOrd="0" presId="urn:microsoft.com/office/officeart/2005/8/layout/orgChart1"/>
    <dgm:cxn modelId="{0D09EC35-B13C-4974-AD63-1D405E5E9675}" type="presParOf" srcId="{0A28B85C-8980-40F9-840B-A3C4320E0767}" destId="{FC3EA2EE-864D-49EA-AED5-169C0CB5F408}" srcOrd="0" destOrd="0" presId="urn:microsoft.com/office/officeart/2005/8/layout/orgChart1"/>
    <dgm:cxn modelId="{B9BDE028-FEDB-43D9-96D5-AAD8B087FC12}" type="presParOf" srcId="{FC3EA2EE-864D-49EA-AED5-169C0CB5F408}" destId="{27D02118-904F-44B9-8048-3EA7DACAF436}" srcOrd="0" destOrd="0" presId="urn:microsoft.com/office/officeart/2005/8/layout/orgChart1"/>
    <dgm:cxn modelId="{CA7349F3-79DC-44BF-9C6C-D2F8653360C4}" type="presParOf" srcId="{FC3EA2EE-864D-49EA-AED5-169C0CB5F408}" destId="{926856FB-800C-4E69-ADCF-CE5E0ACCD987}" srcOrd="1" destOrd="0" presId="urn:microsoft.com/office/officeart/2005/8/layout/orgChart1"/>
    <dgm:cxn modelId="{07601AE9-3C3B-4032-BA7F-0299DA63A357}" type="presParOf" srcId="{0A28B85C-8980-40F9-840B-A3C4320E0767}" destId="{0D464EFA-22A2-4635-B5EF-54D7D318524B}" srcOrd="1" destOrd="0" presId="urn:microsoft.com/office/officeart/2005/8/layout/orgChart1"/>
    <dgm:cxn modelId="{F480C303-94D5-4431-8071-B5B682F6571B}" type="presParOf" srcId="{0A28B85C-8980-40F9-840B-A3C4320E0767}" destId="{74749552-7BCF-4A06-9A6D-4D2681330C12}" srcOrd="2" destOrd="0" presId="urn:microsoft.com/office/officeart/2005/8/layout/orgChart1"/>
    <dgm:cxn modelId="{20A04D92-DF18-4ED9-BD85-5DF39FC80C8D}" type="presParOf" srcId="{BC1A40D6-D9FC-4D75-BA5D-69FAA998F33C}" destId="{B6E54B1C-B958-4F4A-A0FC-9D7F8281AE8D}" srcOrd="2" destOrd="0" presId="urn:microsoft.com/office/officeart/2005/8/layout/orgChart1"/>
    <dgm:cxn modelId="{F90D3C92-8B57-4861-8B10-6B62611C2235}" type="presParOf" srcId="{D91FA1BE-B54A-45F1-A942-CCE150C397FF}" destId="{33D558F3-ABD1-4A93-A587-AD1954E88647}" srcOrd="2" destOrd="0" presId="urn:microsoft.com/office/officeart/2005/8/layout/orgChart1"/>
    <dgm:cxn modelId="{3DD26981-68CF-408F-A4ED-528636B46D89}" type="presParOf" srcId="{D91FA1BE-B54A-45F1-A942-CCE150C397FF}" destId="{B8CABEBF-F3C9-4C54-B78D-A9E5C48F8BCB}" srcOrd="3" destOrd="0" presId="urn:microsoft.com/office/officeart/2005/8/layout/orgChart1"/>
    <dgm:cxn modelId="{9CF20E40-1512-4C7E-BA4E-9C2ABCD9C874}" type="presParOf" srcId="{B8CABEBF-F3C9-4C54-B78D-A9E5C48F8BCB}" destId="{2B0F16F8-1886-42F0-A300-179A70A4E540}" srcOrd="0" destOrd="0" presId="urn:microsoft.com/office/officeart/2005/8/layout/orgChart1"/>
    <dgm:cxn modelId="{F3837BB0-2444-4EB0-B377-A2BCE5849378}" type="presParOf" srcId="{2B0F16F8-1886-42F0-A300-179A70A4E540}" destId="{20A00F59-28CE-4D8B-B5D2-C2C5977BD75C}" srcOrd="0" destOrd="0" presId="urn:microsoft.com/office/officeart/2005/8/layout/orgChart1"/>
    <dgm:cxn modelId="{043C24F5-2D4D-465D-BCF1-2B14522778C9}" type="presParOf" srcId="{2B0F16F8-1886-42F0-A300-179A70A4E540}" destId="{316F6903-07C9-435A-A991-490971D2DDCE}" srcOrd="1" destOrd="0" presId="urn:microsoft.com/office/officeart/2005/8/layout/orgChart1"/>
    <dgm:cxn modelId="{4BEAC509-AE05-40DA-A6F9-BC8B4F391CC2}" type="presParOf" srcId="{B8CABEBF-F3C9-4C54-B78D-A9E5C48F8BCB}" destId="{675F929B-4543-420A-92DB-C3B162257739}" srcOrd="1" destOrd="0" presId="urn:microsoft.com/office/officeart/2005/8/layout/orgChart1"/>
    <dgm:cxn modelId="{F4E4914B-BAC0-4A9A-A390-7AE2071FCD1E}" type="presParOf" srcId="{675F929B-4543-420A-92DB-C3B162257739}" destId="{EA757B9F-24C2-4ECB-8434-EF3E966AC7BA}" srcOrd="0" destOrd="0" presId="urn:microsoft.com/office/officeart/2005/8/layout/orgChart1"/>
    <dgm:cxn modelId="{177B8EAD-9F9B-44B4-8E38-DC8FCDD6AB06}" type="presParOf" srcId="{675F929B-4543-420A-92DB-C3B162257739}" destId="{F2D684C2-D179-4AEA-8DD1-98225F1E0B76}" srcOrd="1" destOrd="0" presId="urn:microsoft.com/office/officeart/2005/8/layout/orgChart1"/>
    <dgm:cxn modelId="{93935C68-7B07-40B4-8BC4-E40C29E54993}" type="presParOf" srcId="{F2D684C2-D179-4AEA-8DD1-98225F1E0B76}" destId="{A1537077-CB7A-446A-8A61-763BC811E60E}" srcOrd="0" destOrd="0" presId="urn:microsoft.com/office/officeart/2005/8/layout/orgChart1"/>
    <dgm:cxn modelId="{B2BEB817-125F-423C-BF22-41E4676B5923}" type="presParOf" srcId="{A1537077-CB7A-446A-8A61-763BC811E60E}" destId="{A66A650F-23D9-4656-979B-471F317A57CF}" srcOrd="0" destOrd="0" presId="urn:microsoft.com/office/officeart/2005/8/layout/orgChart1"/>
    <dgm:cxn modelId="{02C65259-4B78-4ACB-A7A3-3A8DCCD47AFE}" type="presParOf" srcId="{A1537077-CB7A-446A-8A61-763BC811E60E}" destId="{7FD66DDD-186A-47A7-9D23-543B32975CA8}" srcOrd="1" destOrd="0" presId="urn:microsoft.com/office/officeart/2005/8/layout/orgChart1"/>
    <dgm:cxn modelId="{47B2A929-1283-4D85-94A0-39BC1A03ED7F}" type="presParOf" srcId="{F2D684C2-D179-4AEA-8DD1-98225F1E0B76}" destId="{AB223442-0389-49F1-A0CC-0E4F57AF34A9}" srcOrd="1" destOrd="0" presId="urn:microsoft.com/office/officeart/2005/8/layout/orgChart1"/>
    <dgm:cxn modelId="{127E0EA0-A1AE-46FB-A4B9-1EE8C02C0F4F}" type="presParOf" srcId="{F2D684C2-D179-4AEA-8DD1-98225F1E0B76}" destId="{F3539833-0D62-4E4A-B347-B96CC29DDA96}" srcOrd="2" destOrd="0" presId="urn:microsoft.com/office/officeart/2005/8/layout/orgChart1"/>
    <dgm:cxn modelId="{ACED89C8-A2F2-4084-9718-06DEFBE07567}" type="presParOf" srcId="{B8CABEBF-F3C9-4C54-B78D-A9E5C48F8BCB}" destId="{3281AF16-9597-407E-9F6B-B894A979DC50}" srcOrd="2" destOrd="0" presId="urn:microsoft.com/office/officeart/2005/8/layout/orgChart1"/>
    <dgm:cxn modelId="{0798A929-6FA2-4C0E-AFCA-0F2A24736856}" type="presParOf" srcId="{D91FA1BE-B54A-45F1-A942-CCE150C397FF}" destId="{BB205AC7-EF6E-4660-8529-D17BEB3A11EE}" srcOrd="4" destOrd="0" presId="urn:microsoft.com/office/officeart/2005/8/layout/orgChart1"/>
    <dgm:cxn modelId="{963674B9-3EBD-4992-A896-BF3E00DEB7F4}" type="presParOf" srcId="{D91FA1BE-B54A-45F1-A942-CCE150C397FF}" destId="{EE851895-3403-46EA-A169-9187FA22205C}" srcOrd="5" destOrd="0" presId="urn:microsoft.com/office/officeart/2005/8/layout/orgChart1"/>
    <dgm:cxn modelId="{BD11752B-BF7D-4FD4-BC9F-CC83374D35A4}" type="presParOf" srcId="{EE851895-3403-46EA-A169-9187FA22205C}" destId="{00B5603C-BA0B-49EB-B7AA-8B2DD141DF86}" srcOrd="0" destOrd="0" presId="urn:microsoft.com/office/officeart/2005/8/layout/orgChart1"/>
    <dgm:cxn modelId="{DFE55573-7AA7-4B7C-9971-5B877B97D260}" type="presParOf" srcId="{00B5603C-BA0B-49EB-B7AA-8B2DD141DF86}" destId="{93EE80B5-A805-48F8-8006-B4AF0B45AFC8}" srcOrd="0" destOrd="0" presId="urn:microsoft.com/office/officeart/2005/8/layout/orgChart1"/>
    <dgm:cxn modelId="{3E07309F-2784-473F-B255-4BBC5E233E4F}" type="presParOf" srcId="{00B5603C-BA0B-49EB-B7AA-8B2DD141DF86}" destId="{70CD4590-FCBC-4294-9A61-5D3A769C64D3}" srcOrd="1" destOrd="0" presId="urn:microsoft.com/office/officeart/2005/8/layout/orgChart1"/>
    <dgm:cxn modelId="{5CBB23C6-E56A-470E-9382-4595B95CB76A}" type="presParOf" srcId="{EE851895-3403-46EA-A169-9187FA22205C}" destId="{72359421-8B80-4487-A704-C78221585A54}" srcOrd="1" destOrd="0" presId="urn:microsoft.com/office/officeart/2005/8/layout/orgChart1"/>
    <dgm:cxn modelId="{EAE4E8C3-6529-48FA-ADC9-0152B264A926}" type="presParOf" srcId="{EE851895-3403-46EA-A169-9187FA22205C}" destId="{8DA86D86-527A-49C9-BC77-77F54D01BDA5}" srcOrd="2" destOrd="0" presId="urn:microsoft.com/office/officeart/2005/8/layout/orgChart1"/>
    <dgm:cxn modelId="{74D591A1-1193-4E54-8A6B-09D8D10EEB98}" type="presParOf" srcId="{AE6D14C0-6C5C-405A-A820-B4951C0E6B51}" destId="{9AF156C2-9A3F-477E-A7BF-25A455800717}" srcOrd="2" destOrd="0" presId="urn:microsoft.com/office/officeart/2005/8/layout/orgChart1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B205AC7-EF6E-4660-8529-D17BEB3A11EE}">
      <dsp:nvSpPr>
        <dsp:cNvPr id="0" name=""/>
        <dsp:cNvSpPr/>
      </dsp:nvSpPr>
      <dsp:spPr>
        <a:xfrm>
          <a:off x="2757763" y="719356"/>
          <a:ext cx="1755648" cy="3018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932"/>
              </a:lnTo>
              <a:lnTo>
                <a:pt x="1755648" y="150932"/>
              </a:lnTo>
              <a:lnTo>
                <a:pt x="1755648" y="301865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EA757B9F-24C2-4ECB-8434-EF3E966AC7BA}">
      <dsp:nvSpPr>
        <dsp:cNvPr id="0" name=""/>
        <dsp:cNvSpPr/>
      </dsp:nvSpPr>
      <dsp:spPr>
        <a:xfrm>
          <a:off x="2728368" y="1739950"/>
          <a:ext cx="91440" cy="3018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1865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33D558F3-ABD1-4A93-A587-AD1954E88647}">
      <dsp:nvSpPr>
        <dsp:cNvPr id="0" name=""/>
        <dsp:cNvSpPr/>
      </dsp:nvSpPr>
      <dsp:spPr>
        <a:xfrm>
          <a:off x="2712043" y="719356"/>
          <a:ext cx="91440" cy="3018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0932"/>
              </a:lnTo>
              <a:lnTo>
                <a:pt x="62045" y="150932"/>
              </a:lnTo>
              <a:lnTo>
                <a:pt x="62045" y="301865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CB23000A-2271-4172-8EF7-24247E8E539B}">
      <dsp:nvSpPr>
        <dsp:cNvPr id="0" name=""/>
        <dsp:cNvSpPr/>
      </dsp:nvSpPr>
      <dsp:spPr>
        <a:xfrm>
          <a:off x="956394" y="1739950"/>
          <a:ext cx="91440" cy="3018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1865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804FAF28-1715-43C3-98A9-959108AEC3B8}">
      <dsp:nvSpPr>
        <dsp:cNvPr id="0" name=""/>
        <dsp:cNvSpPr/>
      </dsp:nvSpPr>
      <dsp:spPr>
        <a:xfrm>
          <a:off x="1002114" y="719356"/>
          <a:ext cx="1755648" cy="301865"/>
        </a:xfrm>
        <a:custGeom>
          <a:avLst/>
          <a:gdLst/>
          <a:ahLst/>
          <a:cxnLst/>
          <a:rect l="0" t="0" r="0" b="0"/>
          <a:pathLst>
            <a:path>
              <a:moveTo>
                <a:pt x="1755648" y="0"/>
              </a:moveTo>
              <a:lnTo>
                <a:pt x="1755648" y="150932"/>
              </a:lnTo>
              <a:lnTo>
                <a:pt x="0" y="150932"/>
              </a:lnTo>
              <a:lnTo>
                <a:pt x="0" y="301865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528404FF-5AC7-49FD-B520-AD4D8313F4FA}">
      <dsp:nvSpPr>
        <dsp:cNvPr id="0" name=""/>
        <dsp:cNvSpPr/>
      </dsp:nvSpPr>
      <dsp:spPr>
        <a:xfrm>
          <a:off x="2039034" y="627"/>
          <a:ext cx="1437457" cy="718728"/>
        </a:xfrm>
        <a:prstGeom prst="rect">
          <a:avLst/>
        </a:prstGeom>
        <a:solidFill>
          <a:schemeClr val="tx1"/>
        </a:solidFill>
        <a:ln w="25400" cap="flat" cmpd="sng" algn="ctr">
          <a:solidFill>
            <a:srgbClr val="E3BD6F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solidFill>
                <a:schemeClr val="bg1"/>
              </a:solidFill>
            </a:rPr>
            <a:t>Security and Reception Services Manager</a:t>
          </a:r>
        </a:p>
      </dsp:txBody>
      <dsp:txXfrm>
        <a:off x="2039034" y="627"/>
        <a:ext cx="1437457" cy="718728"/>
      </dsp:txXfrm>
    </dsp:sp>
    <dsp:sp modelId="{B96F8127-35B3-4B19-86E7-AA7332D3253E}">
      <dsp:nvSpPr>
        <dsp:cNvPr id="0" name=""/>
        <dsp:cNvSpPr/>
      </dsp:nvSpPr>
      <dsp:spPr>
        <a:xfrm>
          <a:off x="283385" y="1021222"/>
          <a:ext cx="1437457" cy="718728"/>
        </a:xfrm>
        <a:prstGeom prst="rect">
          <a:avLst/>
        </a:prstGeom>
        <a:solidFill>
          <a:srgbClr val="D1B680"/>
        </a:solidFill>
        <a:ln w="25400" cap="flat" cmpd="sng" algn="ctr">
          <a:solidFill>
            <a:srgbClr val="E3BD6F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solidFill>
                <a:schemeClr val="bg1"/>
              </a:solidFill>
            </a:rPr>
            <a:t>Reception Services Supervisor</a:t>
          </a:r>
        </a:p>
      </dsp:txBody>
      <dsp:txXfrm>
        <a:off x="283385" y="1021222"/>
        <a:ext cx="1437457" cy="718728"/>
      </dsp:txXfrm>
    </dsp:sp>
    <dsp:sp modelId="{27D02118-904F-44B9-8048-3EA7DACAF436}">
      <dsp:nvSpPr>
        <dsp:cNvPr id="0" name=""/>
        <dsp:cNvSpPr/>
      </dsp:nvSpPr>
      <dsp:spPr>
        <a:xfrm>
          <a:off x="283385" y="2041816"/>
          <a:ext cx="1437457" cy="718728"/>
        </a:xfrm>
        <a:prstGeom prst="rect">
          <a:avLst/>
        </a:prstGeom>
        <a:solidFill>
          <a:srgbClr val="A28D6A"/>
        </a:solidFill>
        <a:ln w="25400" cap="flat" cmpd="sng" algn="ctr">
          <a:solidFill>
            <a:srgbClr val="A28D6A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solidFill>
                <a:schemeClr val="bg1"/>
              </a:solidFill>
            </a:rPr>
            <a:t>Reception Services Officer</a:t>
          </a:r>
        </a:p>
      </dsp:txBody>
      <dsp:txXfrm>
        <a:off x="283385" y="2041816"/>
        <a:ext cx="1437457" cy="718728"/>
      </dsp:txXfrm>
    </dsp:sp>
    <dsp:sp modelId="{20A00F59-28CE-4D8B-B5D2-C2C5977BD75C}">
      <dsp:nvSpPr>
        <dsp:cNvPr id="0" name=""/>
        <dsp:cNvSpPr/>
      </dsp:nvSpPr>
      <dsp:spPr>
        <a:xfrm>
          <a:off x="2055360" y="1021222"/>
          <a:ext cx="1437457" cy="718728"/>
        </a:xfrm>
        <a:prstGeom prst="rect">
          <a:avLst/>
        </a:prstGeom>
        <a:solidFill>
          <a:srgbClr val="D1B680"/>
        </a:solidFill>
        <a:ln w="25400" cap="flat" cmpd="sng" algn="ctr">
          <a:solidFill>
            <a:srgbClr val="E3BD6F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solidFill>
                <a:schemeClr val="bg1"/>
              </a:solidFill>
            </a:rPr>
            <a:t>Security Team Leader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solidFill>
                <a:schemeClr val="bg1"/>
              </a:solidFill>
            </a:rPr>
            <a:t>(Front of House)</a:t>
          </a:r>
        </a:p>
      </dsp:txBody>
      <dsp:txXfrm>
        <a:off x="2055360" y="1021222"/>
        <a:ext cx="1437457" cy="718728"/>
      </dsp:txXfrm>
    </dsp:sp>
    <dsp:sp modelId="{A66A650F-23D9-4656-979B-471F317A57CF}">
      <dsp:nvSpPr>
        <dsp:cNvPr id="0" name=""/>
        <dsp:cNvSpPr/>
      </dsp:nvSpPr>
      <dsp:spPr>
        <a:xfrm>
          <a:off x="2022708" y="2041816"/>
          <a:ext cx="1502760" cy="752214"/>
        </a:xfrm>
        <a:prstGeom prst="rect">
          <a:avLst/>
        </a:prstGeom>
        <a:solidFill>
          <a:srgbClr val="A28D6A"/>
        </a:solidFill>
        <a:ln w="25400" cap="flat" cmpd="sng" algn="ctr">
          <a:solidFill>
            <a:srgbClr val="A28D6A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solidFill>
                <a:schemeClr val="bg1"/>
              </a:solidFill>
            </a:rPr>
            <a:t>Security Officers</a:t>
          </a:r>
        </a:p>
      </dsp:txBody>
      <dsp:txXfrm>
        <a:off x="2022708" y="2041816"/>
        <a:ext cx="1502760" cy="752214"/>
      </dsp:txXfrm>
    </dsp:sp>
    <dsp:sp modelId="{93EE80B5-A805-48F8-8006-B4AF0B45AFC8}">
      <dsp:nvSpPr>
        <dsp:cNvPr id="0" name=""/>
        <dsp:cNvSpPr/>
      </dsp:nvSpPr>
      <dsp:spPr>
        <a:xfrm>
          <a:off x="3794683" y="1021222"/>
          <a:ext cx="1437457" cy="718728"/>
        </a:xfrm>
        <a:prstGeom prst="rect">
          <a:avLst/>
        </a:prstGeom>
        <a:solidFill>
          <a:srgbClr val="D1B680"/>
        </a:solidFill>
        <a:ln w="25400" cap="flat" cmpd="sng" algn="ctr">
          <a:solidFill>
            <a:srgbClr val="E3BD6F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solidFill>
                <a:schemeClr val="bg1"/>
              </a:solidFill>
            </a:rPr>
            <a:t>Security Team Leader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solidFill>
                <a:schemeClr val="bg1"/>
              </a:solidFill>
            </a:rPr>
            <a:t>(Back of House)</a:t>
          </a:r>
        </a:p>
      </dsp:txBody>
      <dsp:txXfrm>
        <a:off x="3794683" y="1021222"/>
        <a:ext cx="1437457" cy="7187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A3DA1AEBBA04EABBD37CE9141504FCB" version="1.0.0">
  <systemFields>
    <field name="Objective-Id">
      <value order="0">A960946</value>
    </field>
    <field name="Objective-Title">
      <value order="0">Reception Services Officer JDF May 2022</value>
    </field>
    <field name="Objective-Description">
      <value order="0"/>
    </field>
    <field name="Objective-CreationStamp">
      <value order="0">2022-06-03T05:48:00Z</value>
    </field>
    <field name="Objective-IsApproved">
      <value order="0">false</value>
    </field>
    <field name="Objective-IsPublished">
      <value order="0">true</value>
    </field>
    <field name="Objective-DatePublished">
      <value order="0">2022-06-03T05:48:18Z</value>
    </field>
    <field name="Objective-ModificationStamp">
      <value order="0">2022-06-03T05:48:19Z</value>
    </field>
    <field name="Objective-Owner">
      <value order="0">Burgess, Vanessa</value>
    </field>
    <field name="Objective-Path">
      <value order="0">Parliament of Western Australia:Parliamentary Services:Human Resources:Establishment:Positions:Position Descriptions:JDFs Current:Reception Services</value>
    </field>
    <field name="Objective-Parent">
      <value order="0">Reception Services</value>
    </field>
    <field name="Objective-State">
      <value order="0">Published</value>
    </field>
    <field name="Objective-VersionId">
      <value order="0">vA1804072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PSD Document - General Type Catalogue" type="type" ori="id:cA55">
      <field name="Objective-Document Type">
        <value order="0">Job Description</value>
      </field>
      <field name="Objective-Author">
        <value order="0">Vanessa Burgess</value>
      </field>
      <field name="Objective-Comments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A3DA1AEBBA04EABBD37CE9141504F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Western Australia</Company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Paterson, Tony</dc:creator>
  <cp:keywords/>
  <dc:description/>
  <cp:lastModifiedBy>Morgillo, Sally</cp:lastModifiedBy>
  <cp:revision>2</cp:revision>
  <cp:lastPrinted>2022-06-01T03:37:00Z</cp:lastPrinted>
  <dcterms:created xsi:type="dcterms:W3CDTF">2022-06-21T06:20:00Z</dcterms:created>
  <dcterms:modified xsi:type="dcterms:W3CDTF">2022-06-21T06:20:00Z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A960946</vt:lpwstr>
  </property>
  <property fmtid="{D5CDD505-2E9C-101B-9397-08002B2CF9AE}" pid="4" name="Objective-Title">
    <vt:lpwstr>Reception Services Officer JDF May 2022</vt:lpwstr>
  </property>
  <property fmtid="{D5CDD505-2E9C-101B-9397-08002B2CF9AE}" pid="5" name="Objective-Comment">
    <vt:lpwstr>Created by POWA Data Migration.</vt:lpwstr>
  </property>
  <property fmtid="{D5CDD505-2E9C-101B-9397-08002B2CF9AE}" pid="6" name="Objective-CreationStamp">
    <vt:filetime>2022-06-03T05:48:00Z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2022-06-03T05:48:18Z</vt:filetime>
  </property>
  <property fmtid="{D5CDD505-2E9C-101B-9397-08002B2CF9AE}" pid="10" name="Objective-ModificationStamp">
    <vt:filetime>2022-06-03T05:48:19Z</vt:filetime>
  </property>
  <property fmtid="{D5CDD505-2E9C-101B-9397-08002B2CF9AE}" pid="11" name="Objective-Owner">
    <vt:lpwstr>Burgess, Vanessa</vt:lpwstr>
  </property>
  <property fmtid="{D5CDD505-2E9C-101B-9397-08002B2CF9AE}" pid="12" name="Objective-Path">
    <vt:lpwstr>Parliament of Western Australia:Parliamentary Services:Human Resources:Establishment:Positions:Position Descriptions:JDFs Current:Reception Services</vt:lpwstr>
  </property>
  <property fmtid="{D5CDD505-2E9C-101B-9397-08002B2CF9AE}" pid="13" name="Objective-Parent">
    <vt:lpwstr>Reception Services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Parliament [system]">
    <vt:lpwstr>40</vt:lpwstr>
  </property>
  <property fmtid="{D5CDD505-2E9C-101B-9397-08002B2CF9AE}" pid="22" name="Objective-Session [system]">
    <vt:lpwstr>1</vt:lpwstr>
  </property>
  <property fmtid="{D5CDD505-2E9C-101B-9397-08002B2CF9AE}" pid="23" name="Objective-DLC Committee Name [system]">
    <vt:lpwstr/>
  </property>
  <property fmtid="{D5CDD505-2E9C-101B-9397-08002B2CF9AE}" pid="24" name="Objective-DLC Inquiry Code [system]">
    <vt:lpwstr/>
  </property>
  <property fmtid="{D5CDD505-2E9C-101B-9397-08002B2CF9AE}" pid="25" name="Objective-Comments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vA1804072</vt:lpwstr>
  </property>
  <property fmtid="{D5CDD505-2E9C-101B-9397-08002B2CF9AE}" pid="28" name="Objective-Parliament">
    <vt:lpwstr>40</vt:lpwstr>
  </property>
  <property fmtid="{D5CDD505-2E9C-101B-9397-08002B2CF9AE}" pid="29" name="Objective-Session">
    <vt:lpwstr>1</vt:lpwstr>
  </property>
  <property fmtid="{D5CDD505-2E9C-101B-9397-08002B2CF9AE}" pid="30" name="Objective-DLC Inquiry Code">
    <vt:lpwstr/>
  </property>
  <property fmtid="{D5CDD505-2E9C-101B-9397-08002B2CF9AE}" pid="31" name="Objective-Comments">
    <vt:lpwstr/>
  </property>
  <property fmtid="{D5CDD505-2E9C-101B-9397-08002B2CF9AE}" pid="32" name="Objective-DLC Committee Name">
    <vt:lpwstr/>
  </property>
  <property fmtid="{D5CDD505-2E9C-101B-9397-08002B2CF9AE}" pid="33" name="Objective-Incoming/Outgoing">
    <vt:lpwstr>Incoming</vt:lpwstr>
  </property>
  <property fmtid="{D5CDD505-2E9C-101B-9397-08002B2CF9AE}" pid="34" name="Objective-Hard Copy Filed">
    <vt:lpwstr>Yes</vt:lpwstr>
  </property>
  <property fmtid="{D5CDD505-2E9C-101B-9397-08002B2CF9AE}" pid="35" name="Objective-Correspondence Type">
    <vt:lpwstr>File Note</vt:lpwstr>
  </property>
  <property fmtid="{D5CDD505-2E9C-101B-9397-08002B2CF9AE}" pid="36" name="Objective-Date Received (Incoming)">
    <vt:lpwstr/>
  </property>
  <property fmtid="{D5CDD505-2E9C-101B-9397-08002B2CF9AE}" pid="37" name="Objective-Date of Document">
    <vt:lpwstr/>
  </property>
  <property fmtid="{D5CDD505-2E9C-101B-9397-08002B2CF9AE}" pid="38" name="Objective-Sender">
    <vt:lpwstr/>
  </property>
  <property fmtid="{D5CDD505-2E9C-101B-9397-08002B2CF9AE}" pid="39" name="Objective-Recipient's Organisation">
    <vt:lpwstr/>
  </property>
  <property fmtid="{D5CDD505-2E9C-101B-9397-08002B2CF9AE}" pid="40" name="Objective-Sender's Organisation">
    <vt:lpwstr/>
  </property>
  <property fmtid="{D5CDD505-2E9C-101B-9397-08002B2CF9AE}" pid="41" name="Objective-Recipient">
    <vt:lpwstr/>
  </property>
  <property fmtid="{D5CDD505-2E9C-101B-9397-08002B2CF9AE}" pid="42" name="Objective-Date of Document [system]">
    <vt:lpwstr/>
  </property>
  <property fmtid="{D5CDD505-2E9C-101B-9397-08002B2CF9AE}" pid="43" name="Objective-Date Received (Incoming) [system]">
    <vt:lpwstr/>
  </property>
  <property fmtid="{D5CDD505-2E9C-101B-9397-08002B2CF9AE}" pid="44" name="Objective-Correspondence Type [system]">
    <vt:lpwstr>Letter</vt:lpwstr>
  </property>
  <property fmtid="{D5CDD505-2E9C-101B-9397-08002B2CF9AE}" pid="45" name="Objective-Incoming/Outgoing [system]">
    <vt:lpwstr>Outgoing</vt:lpwstr>
  </property>
  <property fmtid="{D5CDD505-2E9C-101B-9397-08002B2CF9AE}" pid="46" name="Objective-Hard Copy Filed [system]">
    <vt:lpwstr>Yes</vt:lpwstr>
  </property>
  <property fmtid="{D5CDD505-2E9C-101B-9397-08002B2CF9AE}" pid="47" name="Objective-Sender [system]">
    <vt:lpwstr/>
  </property>
  <property fmtid="{D5CDD505-2E9C-101B-9397-08002B2CF9AE}" pid="48" name="Objective-Sender's Organisation [system]">
    <vt:lpwstr/>
  </property>
  <property fmtid="{D5CDD505-2E9C-101B-9397-08002B2CF9AE}" pid="49" name="Objective-Recipient [system]">
    <vt:lpwstr/>
  </property>
  <property fmtid="{D5CDD505-2E9C-101B-9397-08002B2CF9AE}" pid="50" name="Objective-Recipient's Organisation [system]">
    <vt:lpwstr/>
  </property>
  <property fmtid="{D5CDD505-2E9C-101B-9397-08002B2CF9AE}" pid="51" name="Objective-Author">
    <vt:lpwstr>Vanessa Burgess</vt:lpwstr>
  </property>
  <property fmtid="{D5CDD505-2E9C-101B-9397-08002B2CF9AE}" pid="52" name="Objective-Document Type">
    <vt:lpwstr>Job Description</vt:lpwstr>
  </property>
  <property fmtid="{D5CDD505-2E9C-101B-9397-08002B2CF9AE}" pid="53" name="Objective-Document Type [system]">
    <vt:lpwstr/>
  </property>
  <property fmtid="{D5CDD505-2E9C-101B-9397-08002B2CF9AE}" pid="54" name="Objective-Author [system]">
    <vt:lpwstr/>
  </property>
</Properties>
</file>